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4102" w14:textId="77777777" w:rsidR="00812F68" w:rsidRDefault="00000000" w:rsidP="00812F68">
      <w:pPr>
        <w:pStyle w:val="Title"/>
      </w:pPr>
      <w:bookmarkStart w:id="0" w:name="_i5uxqxn0ucod" w:colFirst="0" w:colLast="0"/>
      <w:bookmarkEnd w:id="0"/>
      <w:r>
        <w:t>Basle Program (Resolutions of the First Zionist Congress), 29 August 1897</w:t>
      </w:r>
    </w:p>
    <w:p w14:paraId="3768FBDA" w14:textId="77777777" w:rsidR="00812F6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Zionism seeks to establish a home for the Jewish people in Palestine secured under public law. The Congress contemplates the following means to the attainment of this end:</w:t>
      </w:r>
    </w:p>
    <w:p w14:paraId="3A184EFC" w14:textId="77777777" w:rsidR="00812F6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The promotion by appropriate means of the settlement in Palestine of Jewish farmers, artisans, and manufacturers.</w:t>
      </w:r>
    </w:p>
    <w:p w14:paraId="608EB83B" w14:textId="77777777" w:rsidR="00812F6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The organization and uniting of the whole of Jewry by means of appropriate institutions, both local and international, in accordance with the laws of each country.</w:t>
      </w:r>
    </w:p>
    <w:p w14:paraId="3C79D5F3" w14:textId="77777777" w:rsidR="00812F6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The strengthening and fostering of Jewish national sentiment and national consciousness.</w:t>
      </w:r>
    </w:p>
    <w:p w14:paraId="30E1418A" w14:textId="77777777" w:rsidR="00812F6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handwritten copy of the program also states:</w:t>
      </w:r>
    </w:p>
    <w:p w14:paraId="403CD240" w14:textId="77777777" w:rsidR="00812F6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Preparatory steps toward obtaining the consent of governments, where necessary, in order to reach the goals of Zionism.</w:t>
      </w:r>
    </w:p>
    <w:p w14:paraId="00000002" w14:textId="785AC3ED" w:rsidR="00E0111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SOURCE: </w:t>
      </w:r>
      <w:hyperlink r:id="rId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http://www.mideastweb.org/basleprogram.htm</w:t>
        </w:r>
      </w:hyperlink>
    </w:p>
    <w:sectPr w:rsidR="00E01111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11"/>
    <w:rsid w:val="00812F68"/>
    <w:rsid w:val="00E0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9174926-35A1-7143-8D5A-85B4B354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deastweb.org/basleprogra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Pyle, Daniel</cp:lastModifiedBy>
  <cp:revision>2</cp:revision>
  <dcterms:created xsi:type="dcterms:W3CDTF">2024-03-01T13:22:00Z</dcterms:created>
  <dcterms:modified xsi:type="dcterms:W3CDTF">2024-03-01T13:44:00Z</dcterms:modified>
</cp:coreProperties>
</file>