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BECC71" w14:textId="25E223F0" w:rsidR="008D22DD" w:rsidRPr="008D22DD" w:rsidRDefault="00000000" w:rsidP="004E793A">
      <w:pPr>
        <w:pStyle w:val="Title"/>
      </w:pPr>
      <w:r w:rsidRPr="009F1537">
        <w:t xml:space="preserve">Expanded Endnotes - </w:t>
      </w:r>
      <w:r w:rsidR="008D22DD" w:rsidRPr="008D22DD">
        <w:t>Chapter 10 – Attempts to Salvage the TSS</w:t>
      </w:r>
    </w:p>
    <w:p w14:paraId="4648F9F1" w14:textId="77777777" w:rsidR="008D22DD" w:rsidRPr="009668CF" w:rsidRDefault="008D22DD" w:rsidP="008D22DD">
      <w:pPr>
        <w:spacing w:after="0" w:afterAutospacing="1" w:line="252" w:lineRule="auto"/>
        <w:rPr>
          <w:rFonts w:ascii="Times New Roman" w:eastAsia="Arial" w:hAnsi="Times New Roman" w:cs="Times New Roman"/>
          <w:sz w:val="24"/>
          <w:szCs w:val="24"/>
          <w:lang w:val="en-US"/>
        </w:rPr>
      </w:pPr>
      <w:r w:rsidRPr="009668CF">
        <w:rPr>
          <w:rFonts w:ascii="Times New Roman" w:eastAsia="Arial" w:hAnsi="Times New Roman" w:cs="Times New Roman"/>
          <w:sz w:val="24"/>
          <w:szCs w:val="24"/>
          <w:lang w:val="en-US"/>
        </w:rPr>
        <w:t>3.</w:t>
      </w:r>
      <w:r w:rsidRPr="009668CF">
        <w:rPr>
          <w:rFonts w:ascii="Times New Roman" w:eastAsia="Arial" w:hAnsi="Times New Roman" w:cs="Times New Roman"/>
          <w:sz w:val="24"/>
          <w:szCs w:val="24"/>
          <w:vertAlign w:val="superscript"/>
          <w:lang w:val="en-US"/>
        </w:rPr>
        <w:t xml:space="preserve"> </w:t>
      </w:r>
      <w:r w:rsidRPr="009668CF">
        <w:rPr>
          <w:rFonts w:ascii="Times New Roman" w:eastAsia="Arial" w:hAnsi="Times New Roman" w:cs="Times New Roman"/>
          <w:sz w:val="24"/>
          <w:szCs w:val="24"/>
          <w:lang w:val="en-US"/>
        </w:rPr>
        <w:t xml:space="preserve">Halper, “94 Percent Solution” and “Dismantling the Matrix of Control”; R. Khalidi, </w:t>
      </w:r>
      <w:r w:rsidRPr="009668CF">
        <w:rPr>
          <w:rFonts w:ascii="Times New Roman" w:eastAsia="Arial" w:hAnsi="Times New Roman" w:cs="Times New Roman"/>
          <w:i/>
          <w:iCs/>
          <w:sz w:val="24"/>
          <w:szCs w:val="24"/>
          <w:lang w:val="en-US"/>
        </w:rPr>
        <w:t>Iron Cage</w:t>
      </w:r>
      <w:r w:rsidRPr="009668CF">
        <w:rPr>
          <w:rFonts w:ascii="Times New Roman" w:eastAsia="Arial" w:hAnsi="Times New Roman" w:cs="Times New Roman"/>
          <w:sz w:val="24"/>
          <w:szCs w:val="24"/>
          <w:lang w:val="en-US"/>
        </w:rPr>
        <w:t xml:space="preserve">, 200-06; Said, </w:t>
      </w:r>
      <w:r w:rsidRPr="009668CF">
        <w:rPr>
          <w:rFonts w:ascii="Times New Roman" w:eastAsia="Arial" w:hAnsi="Times New Roman" w:cs="Times New Roman"/>
          <w:i/>
          <w:iCs/>
          <w:sz w:val="24"/>
          <w:szCs w:val="24"/>
          <w:lang w:val="en-US"/>
        </w:rPr>
        <w:t>From Oslo to Iraq</w:t>
      </w:r>
      <w:r w:rsidRPr="009668CF">
        <w:rPr>
          <w:rFonts w:ascii="Times New Roman" w:eastAsia="Arial" w:hAnsi="Times New Roman" w:cs="Times New Roman"/>
          <w:sz w:val="24"/>
          <w:szCs w:val="24"/>
          <w:lang w:val="en-US"/>
        </w:rPr>
        <w:t xml:space="preserve">, ch.1; Shafir, </w:t>
      </w:r>
      <w:r w:rsidRPr="009668CF">
        <w:rPr>
          <w:rFonts w:ascii="Times New Roman" w:eastAsia="Arial" w:hAnsi="Times New Roman" w:cs="Times New Roman"/>
          <w:i/>
          <w:iCs/>
          <w:sz w:val="24"/>
          <w:szCs w:val="24"/>
          <w:lang w:val="en-US"/>
        </w:rPr>
        <w:t>Half Century of Occupation</w:t>
      </w:r>
      <w:r w:rsidRPr="009668CF">
        <w:rPr>
          <w:rFonts w:ascii="Times New Roman" w:eastAsia="Arial" w:hAnsi="Times New Roman" w:cs="Times New Roman"/>
          <w:sz w:val="24"/>
          <w:szCs w:val="24"/>
          <w:lang w:val="en-US"/>
        </w:rPr>
        <w:t xml:space="preserve">; </w:t>
      </w:r>
      <w:proofErr w:type="spellStart"/>
      <w:r w:rsidRPr="009668CF">
        <w:rPr>
          <w:rFonts w:ascii="Times New Roman" w:eastAsia="Arial" w:hAnsi="Times New Roman" w:cs="Times New Roman"/>
          <w:sz w:val="24"/>
          <w:szCs w:val="24"/>
          <w:lang w:val="en-US"/>
        </w:rPr>
        <w:t>Sfard</w:t>
      </w:r>
      <w:proofErr w:type="spellEnd"/>
      <w:r w:rsidRPr="009668CF">
        <w:rPr>
          <w:rFonts w:ascii="Times New Roman" w:eastAsia="Arial" w:hAnsi="Times New Roman" w:cs="Times New Roman"/>
          <w:sz w:val="24"/>
          <w:szCs w:val="24"/>
          <w:lang w:val="en-US"/>
        </w:rPr>
        <w:t xml:space="preserve">, </w:t>
      </w:r>
      <w:r w:rsidRPr="009668CF">
        <w:rPr>
          <w:rFonts w:ascii="Times New Roman" w:eastAsia="Arial" w:hAnsi="Times New Roman" w:cs="Times New Roman"/>
          <w:i/>
          <w:iCs/>
          <w:sz w:val="24"/>
          <w:szCs w:val="24"/>
          <w:lang w:val="en-US"/>
        </w:rPr>
        <w:t>Wall and the Gate.</w:t>
      </w:r>
    </w:p>
    <w:p w14:paraId="78A965F1" w14:textId="77777777" w:rsidR="008D22DD" w:rsidRPr="009668CF" w:rsidRDefault="008D22DD" w:rsidP="008D22DD">
      <w:pPr>
        <w:spacing w:after="0" w:afterAutospacing="1" w:line="252" w:lineRule="auto"/>
        <w:rPr>
          <w:rFonts w:ascii="Times New Roman" w:eastAsia="Arial" w:hAnsi="Times New Roman" w:cs="Times New Roman"/>
          <w:sz w:val="24"/>
          <w:szCs w:val="24"/>
          <w:lang w:val="en-US"/>
        </w:rPr>
      </w:pPr>
      <w:r w:rsidRPr="009668CF">
        <w:rPr>
          <w:rFonts w:ascii="Times New Roman" w:eastAsia="Arial" w:hAnsi="Times New Roman" w:cs="Times New Roman"/>
          <w:sz w:val="24"/>
          <w:szCs w:val="24"/>
          <w:lang w:val="en-US"/>
        </w:rPr>
        <w:t>4.</w:t>
      </w:r>
      <w:r w:rsidRPr="009668CF">
        <w:rPr>
          <w:rFonts w:ascii="Times New Roman" w:eastAsia="Arial" w:hAnsi="Times New Roman" w:cs="Times New Roman"/>
          <w:sz w:val="24"/>
          <w:szCs w:val="24"/>
          <w:vertAlign w:val="superscript"/>
          <w:lang w:val="en-US"/>
        </w:rPr>
        <w:t xml:space="preserve"> </w:t>
      </w:r>
      <w:r w:rsidRPr="009668CF">
        <w:rPr>
          <w:rFonts w:ascii="Times New Roman" w:eastAsia="Arial" w:hAnsi="Times New Roman" w:cs="Times New Roman"/>
          <w:sz w:val="24"/>
          <w:szCs w:val="24"/>
          <w:lang w:val="en-US"/>
        </w:rPr>
        <w:t xml:space="preserve">Statistics in the following pages are taken from </w:t>
      </w:r>
      <w:r w:rsidRPr="009668CF">
        <w:rPr>
          <w:rFonts w:ascii="Times New Roman" w:eastAsia="Arial" w:hAnsi="Times New Roman" w:cs="Times New Roman"/>
          <w:i/>
          <w:iCs/>
          <w:sz w:val="24"/>
          <w:szCs w:val="24"/>
          <w:lang w:val="en-US"/>
        </w:rPr>
        <w:t xml:space="preserve">Btselem.org </w:t>
      </w:r>
      <w:hyperlink r:id="rId4">
        <w:r w:rsidRPr="009668CF">
          <w:rPr>
            <w:rStyle w:val="Hyperlink"/>
            <w:rFonts w:ascii="Times New Roman" w:hAnsi="Times New Roman"/>
            <w:sz w:val="24"/>
            <w:szCs w:val="24"/>
            <w:lang w:val="en-US"/>
          </w:rPr>
          <w:t>https://statistics.btselem.org/en/intro/fatalities</w:t>
        </w:r>
      </w:hyperlink>
      <w:r w:rsidRPr="009668CF">
        <w:rPr>
          <w:rFonts w:ascii="Times New Roman" w:eastAsia="Arial" w:hAnsi="Times New Roman" w:cs="Times New Roman"/>
          <w:color w:val="0000FF"/>
          <w:sz w:val="24"/>
          <w:szCs w:val="24"/>
          <w:u w:val="single"/>
          <w:lang w:val="en-US"/>
        </w:rPr>
        <w:t>;</w:t>
      </w:r>
      <w:r w:rsidRPr="009668CF">
        <w:rPr>
          <w:rFonts w:ascii="Times New Roman" w:eastAsia="Arial" w:hAnsi="Times New Roman" w:cs="Times New Roman"/>
          <w:sz w:val="24"/>
          <w:szCs w:val="24"/>
          <w:lang w:val="en-US"/>
        </w:rPr>
        <w:t xml:space="preserve"> </w:t>
      </w:r>
      <w:hyperlink r:id="rId5">
        <w:r w:rsidRPr="009668CF">
          <w:rPr>
            <w:rStyle w:val="Hyperlink"/>
            <w:rFonts w:ascii="Times New Roman" w:hAnsi="Times New Roman"/>
            <w:sz w:val="24"/>
            <w:szCs w:val="24"/>
            <w:lang w:val="en-US"/>
          </w:rPr>
          <w:t>https://statistics.btselem.org/en/all-fatalities/by-date-of-incident/pal-by-israel-sec/west-bank?section=overall&amp;tab=charts</w:t>
        </w:r>
      </w:hyperlink>
      <w:r w:rsidRPr="009668CF">
        <w:rPr>
          <w:rFonts w:ascii="Times New Roman" w:eastAsia="Arial" w:hAnsi="Times New Roman" w:cs="Times New Roman"/>
          <w:sz w:val="24"/>
          <w:szCs w:val="24"/>
          <w:lang w:val="en-US"/>
        </w:rPr>
        <w:t xml:space="preserve">, and </w:t>
      </w:r>
      <w:hyperlink r:id="rId6">
        <w:r w:rsidRPr="009668CF">
          <w:rPr>
            <w:rStyle w:val="Hyperlink"/>
            <w:rFonts w:ascii="Times New Roman" w:hAnsi="Times New Roman"/>
            <w:sz w:val="24"/>
            <w:szCs w:val="24"/>
            <w:lang w:val="en-US"/>
          </w:rPr>
          <w:t>https://statistics.btselem.org/en/all-fatalities/by-date-of-incident?section=overall&amp;tab=overview</w:t>
        </w:r>
      </w:hyperlink>
      <w:r w:rsidRPr="009668CF">
        <w:rPr>
          <w:rFonts w:ascii="Times New Roman" w:eastAsia="Arial" w:hAnsi="Times New Roman" w:cs="Times New Roman"/>
          <w:sz w:val="24"/>
          <w:szCs w:val="24"/>
          <w:lang w:val="en-US"/>
        </w:rPr>
        <w:t xml:space="preserve"> (a/4 Oct. 2021). See also: Tessler, </w:t>
      </w:r>
      <w:r w:rsidRPr="009668CF">
        <w:rPr>
          <w:rFonts w:ascii="Times New Roman" w:eastAsia="Arial" w:hAnsi="Times New Roman" w:cs="Times New Roman"/>
          <w:i/>
          <w:iCs/>
          <w:sz w:val="24"/>
          <w:szCs w:val="24"/>
          <w:lang w:val="en-US"/>
        </w:rPr>
        <w:t>History of the Israeli-Palestinian Conflict</w:t>
      </w:r>
      <w:r w:rsidRPr="009668CF">
        <w:rPr>
          <w:rFonts w:ascii="Times New Roman" w:eastAsia="Arial" w:hAnsi="Times New Roman" w:cs="Times New Roman"/>
          <w:sz w:val="24"/>
          <w:szCs w:val="24"/>
          <w:lang w:val="en-US"/>
        </w:rPr>
        <w:t xml:space="preserve">, 777, 780; Gideon Levy, “The Second Intifada, 20 Years On,” </w:t>
      </w:r>
      <w:r w:rsidRPr="009668CF">
        <w:rPr>
          <w:rFonts w:ascii="Times New Roman" w:eastAsia="Arial" w:hAnsi="Times New Roman" w:cs="Times New Roman"/>
          <w:i/>
          <w:iCs/>
          <w:sz w:val="24"/>
          <w:szCs w:val="24"/>
          <w:lang w:val="en-US"/>
        </w:rPr>
        <w:t>Haaretz</w:t>
      </w:r>
      <w:r w:rsidRPr="009668CF">
        <w:rPr>
          <w:rFonts w:ascii="Times New Roman" w:eastAsia="Arial" w:hAnsi="Times New Roman" w:cs="Times New Roman"/>
          <w:sz w:val="24"/>
          <w:szCs w:val="24"/>
          <w:lang w:val="en-US"/>
        </w:rPr>
        <w:t>, 26 September 2020.</w:t>
      </w:r>
    </w:p>
    <w:p w14:paraId="15B8D520" w14:textId="77777777" w:rsidR="008D22DD" w:rsidRPr="009668CF" w:rsidRDefault="008D22DD" w:rsidP="008D22DD">
      <w:pPr>
        <w:spacing w:after="0" w:afterAutospacing="1" w:line="240" w:lineRule="auto"/>
        <w:rPr>
          <w:rFonts w:ascii="Times New Roman" w:eastAsia="Arial" w:hAnsi="Times New Roman" w:cs="Times New Roman"/>
          <w:sz w:val="24"/>
          <w:szCs w:val="24"/>
          <w:lang w:val="en-US"/>
        </w:rPr>
      </w:pPr>
      <w:r w:rsidRPr="009668CF">
        <w:rPr>
          <w:rFonts w:ascii="Times New Roman" w:eastAsia="Arial" w:hAnsi="Times New Roman" w:cs="Times New Roman"/>
          <w:sz w:val="24"/>
          <w:szCs w:val="24"/>
          <w:lang w:val="en-US"/>
        </w:rPr>
        <w:t xml:space="preserve">5. James Bennet, “Sharon Laments ’Occupation’ and Israeli Settlers Shudder,” </w:t>
      </w:r>
      <w:r w:rsidRPr="009668CF">
        <w:rPr>
          <w:rFonts w:ascii="Times New Roman" w:eastAsia="Arial" w:hAnsi="Times New Roman" w:cs="Times New Roman"/>
          <w:i/>
          <w:iCs/>
          <w:sz w:val="24"/>
          <w:szCs w:val="24"/>
          <w:lang w:val="en-US"/>
        </w:rPr>
        <w:t>NYT</w:t>
      </w:r>
      <w:r w:rsidRPr="009668CF">
        <w:rPr>
          <w:rFonts w:ascii="Times New Roman" w:eastAsia="Arial" w:hAnsi="Times New Roman" w:cs="Times New Roman"/>
          <w:sz w:val="24"/>
          <w:szCs w:val="24"/>
          <w:lang w:val="en-US"/>
        </w:rPr>
        <w:t xml:space="preserve">, 1 June 2003; D. Landau, </w:t>
      </w:r>
      <w:r w:rsidRPr="009668CF">
        <w:rPr>
          <w:rFonts w:ascii="Times New Roman" w:eastAsia="Arial" w:hAnsi="Times New Roman" w:cs="Times New Roman"/>
          <w:i/>
          <w:iCs/>
          <w:sz w:val="24"/>
          <w:szCs w:val="24"/>
          <w:lang w:val="en-US"/>
        </w:rPr>
        <w:t>Arik</w:t>
      </w:r>
      <w:r w:rsidRPr="009668CF">
        <w:rPr>
          <w:rFonts w:ascii="Times New Roman" w:eastAsia="Arial" w:hAnsi="Times New Roman" w:cs="Times New Roman"/>
          <w:sz w:val="24"/>
          <w:szCs w:val="24"/>
          <w:lang w:val="en-US"/>
        </w:rPr>
        <w:t xml:space="preserve">, 441-47; Halevy, </w:t>
      </w:r>
      <w:r w:rsidRPr="009668CF">
        <w:rPr>
          <w:rFonts w:ascii="Times New Roman" w:eastAsia="Arial" w:hAnsi="Times New Roman" w:cs="Times New Roman"/>
          <w:i/>
          <w:iCs/>
          <w:sz w:val="24"/>
          <w:szCs w:val="24"/>
          <w:lang w:val="en-US"/>
        </w:rPr>
        <w:t>Man in the Shadows</w:t>
      </w:r>
      <w:r w:rsidRPr="009668CF">
        <w:rPr>
          <w:rFonts w:ascii="Times New Roman" w:eastAsia="Arial" w:hAnsi="Times New Roman" w:cs="Times New Roman"/>
          <w:sz w:val="24"/>
          <w:szCs w:val="24"/>
          <w:lang w:val="en-US"/>
        </w:rPr>
        <w:t xml:space="preserve">, 246-47; Y.S. Aronoff, </w:t>
      </w:r>
      <w:r w:rsidRPr="009668CF">
        <w:rPr>
          <w:rFonts w:ascii="Times New Roman" w:eastAsia="Arial" w:hAnsi="Times New Roman" w:cs="Times New Roman"/>
          <w:i/>
          <w:iCs/>
          <w:sz w:val="24"/>
          <w:szCs w:val="24"/>
          <w:lang w:val="en-US"/>
        </w:rPr>
        <w:t>Political Psychology of Israeli Prime Ministers</w:t>
      </w:r>
      <w:r w:rsidRPr="009668CF">
        <w:rPr>
          <w:rFonts w:ascii="Times New Roman" w:eastAsia="Arial" w:hAnsi="Times New Roman" w:cs="Times New Roman"/>
          <w:sz w:val="24"/>
          <w:szCs w:val="24"/>
          <w:lang w:val="en-US"/>
        </w:rPr>
        <w:t xml:space="preserve">, 90-97; Ben-Ami, </w:t>
      </w:r>
      <w:r w:rsidRPr="009668CF">
        <w:rPr>
          <w:rFonts w:ascii="Times New Roman" w:eastAsia="Arial" w:hAnsi="Times New Roman" w:cs="Times New Roman"/>
          <w:i/>
          <w:iCs/>
          <w:sz w:val="24"/>
          <w:szCs w:val="24"/>
          <w:lang w:val="en-US"/>
        </w:rPr>
        <w:t>Prophets without Honor</w:t>
      </w:r>
      <w:r w:rsidRPr="009668CF">
        <w:rPr>
          <w:rFonts w:ascii="Times New Roman" w:eastAsia="Arial" w:hAnsi="Times New Roman" w:cs="Times New Roman"/>
          <w:sz w:val="24"/>
          <w:szCs w:val="24"/>
          <w:lang w:val="en-US"/>
        </w:rPr>
        <w:t xml:space="preserve">, 205-06. See also: Abrams, </w:t>
      </w:r>
      <w:r w:rsidRPr="009668CF">
        <w:rPr>
          <w:rFonts w:ascii="Times New Roman" w:eastAsia="Arial" w:hAnsi="Times New Roman" w:cs="Times New Roman"/>
          <w:i/>
          <w:iCs/>
          <w:sz w:val="24"/>
          <w:szCs w:val="24"/>
          <w:lang w:val="en-US"/>
        </w:rPr>
        <w:t>Tested by Zion</w:t>
      </w:r>
      <w:r w:rsidRPr="009668CF">
        <w:rPr>
          <w:rFonts w:ascii="Times New Roman" w:eastAsia="Arial" w:hAnsi="Times New Roman" w:cs="Times New Roman"/>
          <w:sz w:val="24"/>
          <w:szCs w:val="24"/>
          <w:lang w:val="en-US"/>
        </w:rPr>
        <w:t xml:space="preserve">, 70; Mitchell and Sachar, </w:t>
      </w:r>
      <w:r w:rsidRPr="009668CF">
        <w:rPr>
          <w:rFonts w:ascii="Times New Roman" w:eastAsia="Arial" w:hAnsi="Times New Roman" w:cs="Times New Roman"/>
          <w:i/>
          <w:iCs/>
          <w:sz w:val="24"/>
          <w:szCs w:val="24"/>
          <w:lang w:val="en-US"/>
        </w:rPr>
        <w:t>Path to Peace</w:t>
      </w:r>
      <w:r w:rsidRPr="009668CF">
        <w:rPr>
          <w:rFonts w:ascii="Times New Roman" w:eastAsia="Arial" w:hAnsi="Times New Roman" w:cs="Times New Roman"/>
          <w:sz w:val="24"/>
          <w:szCs w:val="24"/>
          <w:lang w:val="en-US"/>
        </w:rPr>
        <w:t>, 90.</w:t>
      </w:r>
    </w:p>
    <w:p w14:paraId="6ED4E8CA" w14:textId="77777777" w:rsidR="008D22DD" w:rsidRPr="009668CF" w:rsidRDefault="008D22DD" w:rsidP="008D22DD">
      <w:pPr>
        <w:spacing w:after="0" w:afterAutospacing="1" w:line="240" w:lineRule="auto"/>
        <w:rPr>
          <w:rFonts w:ascii="Times New Roman" w:eastAsia="Arial" w:hAnsi="Times New Roman" w:cs="Times New Roman"/>
          <w:sz w:val="24"/>
          <w:szCs w:val="24"/>
          <w:lang w:val="en-US"/>
        </w:rPr>
      </w:pPr>
      <w:r w:rsidRPr="009668CF">
        <w:rPr>
          <w:rFonts w:ascii="Times New Roman" w:eastAsia="Arial" w:hAnsi="Times New Roman" w:cs="Times New Roman"/>
          <w:sz w:val="24"/>
          <w:szCs w:val="24"/>
          <w:lang w:val="en-US"/>
        </w:rPr>
        <w:t xml:space="preserve">8. Benvenisti, </w:t>
      </w:r>
      <w:r w:rsidRPr="009668CF">
        <w:rPr>
          <w:rFonts w:ascii="Times New Roman" w:eastAsia="Arial" w:hAnsi="Times New Roman" w:cs="Times New Roman"/>
          <w:i/>
          <w:iCs/>
          <w:sz w:val="24"/>
          <w:szCs w:val="24"/>
          <w:lang w:val="en-US"/>
        </w:rPr>
        <w:t>Son of the Cypresses</w:t>
      </w:r>
      <w:r w:rsidRPr="009668CF">
        <w:rPr>
          <w:rFonts w:ascii="Times New Roman" w:eastAsia="Arial" w:hAnsi="Times New Roman" w:cs="Times New Roman"/>
          <w:sz w:val="24"/>
          <w:szCs w:val="24"/>
          <w:lang w:val="en-US"/>
        </w:rPr>
        <w:t xml:space="preserve">, ch.6; D. Makovsky, </w:t>
      </w:r>
      <w:r w:rsidRPr="009668CF">
        <w:rPr>
          <w:rFonts w:ascii="Times New Roman" w:eastAsia="Arial" w:hAnsi="Times New Roman" w:cs="Times New Roman"/>
          <w:i/>
          <w:iCs/>
          <w:sz w:val="24"/>
          <w:szCs w:val="24"/>
          <w:lang w:val="en-US"/>
        </w:rPr>
        <w:t>A Defensible Fence</w:t>
      </w:r>
      <w:r w:rsidRPr="009668CF">
        <w:rPr>
          <w:rFonts w:ascii="Times New Roman" w:eastAsia="Arial" w:hAnsi="Times New Roman" w:cs="Times New Roman"/>
          <w:sz w:val="24"/>
          <w:szCs w:val="24"/>
          <w:lang w:val="en-US"/>
        </w:rPr>
        <w:t xml:space="preserve">; Tessler, </w:t>
      </w:r>
      <w:r w:rsidRPr="009668CF">
        <w:rPr>
          <w:rFonts w:ascii="Times New Roman" w:eastAsia="Arial" w:hAnsi="Times New Roman" w:cs="Times New Roman"/>
          <w:i/>
          <w:iCs/>
          <w:sz w:val="24"/>
          <w:szCs w:val="24"/>
          <w:lang w:val="en-US"/>
        </w:rPr>
        <w:t>History of the Israeli-Palestinian Conflict</w:t>
      </w:r>
      <w:r w:rsidRPr="009668CF">
        <w:rPr>
          <w:rFonts w:ascii="Times New Roman" w:eastAsia="Arial" w:hAnsi="Times New Roman" w:cs="Times New Roman"/>
          <w:sz w:val="24"/>
          <w:szCs w:val="24"/>
          <w:lang w:val="en-US"/>
        </w:rPr>
        <w:t xml:space="preserve">, 824-26; Petersen-Overton et al., “Retooling Peace Philosophy,” 43-76; </w:t>
      </w:r>
      <w:proofErr w:type="spellStart"/>
      <w:r w:rsidRPr="009668CF">
        <w:rPr>
          <w:rFonts w:ascii="Times New Roman" w:eastAsia="Arial" w:hAnsi="Times New Roman" w:cs="Times New Roman"/>
          <w:sz w:val="24"/>
          <w:szCs w:val="24"/>
          <w:lang w:val="en-US"/>
        </w:rPr>
        <w:t>Sfard</w:t>
      </w:r>
      <w:proofErr w:type="spellEnd"/>
      <w:r w:rsidRPr="009668CF">
        <w:rPr>
          <w:rFonts w:ascii="Times New Roman" w:eastAsia="Arial" w:hAnsi="Times New Roman" w:cs="Times New Roman"/>
          <w:sz w:val="24"/>
          <w:szCs w:val="24"/>
          <w:lang w:val="en-US"/>
        </w:rPr>
        <w:t xml:space="preserve">, </w:t>
      </w:r>
      <w:r w:rsidRPr="009668CF">
        <w:rPr>
          <w:rFonts w:ascii="Times New Roman" w:eastAsia="Arial" w:hAnsi="Times New Roman" w:cs="Times New Roman"/>
          <w:i/>
          <w:iCs/>
          <w:sz w:val="24"/>
          <w:szCs w:val="24"/>
          <w:lang w:val="en-US"/>
        </w:rPr>
        <w:t>Wall and the Gate</w:t>
      </w:r>
      <w:r w:rsidRPr="009668CF">
        <w:rPr>
          <w:rFonts w:ascii="Times New Roman" w:eastAsia="Arial" w:hAnsi="Times New Roman" w:cs="Times New Roman"/>
          <w:sz w:val="24"/>
          <w:szCs w:val="24"/>
          <w:lang w:val="en-US"/>
        </w:rPr>
        <w:t xml:space="preserve">, ch.5. See also: Kurtzer et al., </w:t>
      </w:r>
      <w:r w:rsidRPr="009668CF">
        <w:rPr>
          <w:rFonts w:ascii="Times New Roman" w:eastAsia="Arial" w:hAnsi="Times New Roman" w:cs="Times New Roman"/>
          <w:i/>
          <w:iCs/>
          <w:sz w:val="24"/>
          <w:szCs w:val="24"/>
          <w:lang w:val="en-US"/>
        </w:rPr>
        <w:t>Peace Puzzle</w:t>
      </w:r>
      <w:r w:rsidRPr="009668CF">
        <w:rPr>
          <w:rFonts w:ascii="Times New Roman" w:eastAsia="Arial" w:hAnsi="Times New Roman" w:cs="Times New Roman"/>
          <w:sz w:val="24"/>
          <w:szCs w:val="24"/>
          <w:lang w:val="en-US"/>
        </w:rPr>
        <w:t xml:space="preserve">, 185-86; Thrall, </w:t>
      </w:r>
      <w:r w:rsidRPr="009668CF">
        <w:rPr>
          <w:rFonts w:ascii="Times New Roman" w:eastAsia="Arial" w:hAnsi="Times New Roman" w:cs="Times New Roman"/>
          <w:i/>
          <w:iCs/>
          <w:sz w:val="24"/>
          <w:szCs w:val="24"/>
          <w:lang w:val="en-US"/>
        </w:rPr>
        <w:t>Only Language</w:t>
      </w:r>
      <w:r w:rsidRPr="009668CF">
        <w:rPr>
          <w:rFonts w:ascii="Times New Roman" w:eastAsia="Arial" w:hAnsi="Times New Roman" w:cs="Times New Roman"/>
          <w:sz w:val="24"/>
          <w:szCs w:val="24"/>
          <w:lang w:val="en-US"/>
        </w:rPr>
        <w:t xml:space="preserve">, 36-37, 241 (n.70); Susser, </w:t>
      </w:r>
      <w:r w:rsidRPr="009668CF">
        <w:rPr>
          <w:rFonts w:ascii="Times New Roman" w:eastAsia="Arial" w:hAnsi="Times New Roman" w:cs="Times New Roman"/>
          <w:i/>
          <w:iCs/>
          <w:sz w:val="24"/>
          <w:szCs w:val="24"/>
          <w:lang w:val="en-US"/>
        </w:rPr>
        <w:t>Israel, Jordan, and Palestine</w:t>
      </w:r>
      <w:r w:rsidRPr="009668CF">
        <w:rPr>
          <w:rFonts w:ascii="Times New Roman" w:eastAsia="Arial" w:hAnsi="Times New Roman" w:cs="Times New Roman"/>
          <w:sz w:val="24"/>
          <w:szCs w:val="24"/>
          <w:lang w:val="en-US"/>
        </w:rPr>
        <w:t xml:space="preserve">, 96-98, 122. Accusations that Israel practises “Apartheid” have become the subject of bitter debate, for example following the 2006 publication of Jimmy Carter’s </w:t>
      </w:r>
      <w:r w:rsidRPr="009668CF">
        <w:rPr>
          <w:rFonts w:ascii="Times New Roman" w:eastAsia="Arial" w:hAnsi="Times New Roman" w:cs="Times New Roman"/>
          <w:i/>
          <w:iCs/>
          <w:sz w:val="24"/>
          <w:szCs w:val="24"/>
          <w:lang w:val="en-US"/>
        </w:rPr>
        <w:t xml:space="preserve">Palestine: Peace Not Apartheid </w:t>
      </w:r>
      <w:r w:rsidRPr="009668CF">
        <w:rPr>
          <w:rFonts w:ascii="Times New Roman" w:eastAsia="Arial" w:hAnsi="Times New Roman" w:cs="Times New Roman"/>
          <w:sz w:val="24"/>
          <w:szCs w:val="24"/>
          <w:lang w:val="en-US"/>
        </w:rPr>
        <w:t xml:space="preserve">and 2021-2022 reports of human rights organizations B’Tselem (“Regime of Jewish Supremacy”), Human Rights Watch (“A Threshold Crossed”) and Amnesty International (“Israel’s Apartheid against Palestinians: Cruel System of Domination and Crime against Humanity”). For an Israeli critique against these accusations, see A. Baker, “Amnesty International’s Obsessive Fixation with Israel.” </w:t>
      </w:r>
    </w:p>
    <w:p w14:paraId="78F3881D" w14:textId="7624E77F" w:rsidR="008D22DD" w:rsidRDefault="008D22DD" w:rsidP="008D22DD">
      <w:pPr>
        <w:spacing w:after="0" w:afterAutospacing="1" w:line="240" w:lineRule="auto"/>
        <w:rPr>
          <w:rFonts w:ascii="Times New Roman" w:eastAsia="Arial" w:hAnsi="Times New Roman" w:cs="Times New Roman"/>
          <w:sz w:val="24"/>
          <w:szCs w:val="24"/>
          <w:lang w:val="en-US"/>
        </w:rPr>
      </w:pPr>
      <w:r w:rsidRPr="009668CF">
        <w:rPr>
          <w:rFonts w:ascii="Times New Roman" w:eastAsia="Arial" w:hAnsi="Times New Roman" w:cs="Times New Roman"/>
          <w:sz w:val="24"/>
          <w:szCs w:val="24"/>
          <w:lang w:val="en-US"/>
        </w:rPr>
        <w:t xml:space="preserve">10. </w:t>
      </w:r>
      <w:r w:rsidRPr="009668CF">
        <w:rPr>
          <w:rFonts w:ascii="Times New Roman" w:eastAsia="Arial" w:hAnsi="Times New Roman" w:cs="Times New Roman"/>
          <w:color w:val="000000" w:themeColor="text1"/>
          <w:sz w:val="24"/>
          <w:szCs w:val="24"/>
        </w:rPr>
        <w:t xml:space="preserve">Dowty, </w:t>
      </w:r>
      <w:r w:rsidRPr="009668CF">
        <w:rPr>
          <w:rFonts w:ascii="Times New Roman" w:eastAsia="Arial" w:hAnsi="Times New Roman" w:cs="Times New Roman"/>
          <w:i/>
          <w:iCs/>
          <w:color w:val="000000" w:themeColor="text1"/>
          <w:sz w:val="24"/>
          <w:szCs w:val="24"/>
        </w:rPr>
        <w:t>Israel/Palestine</w:t>
      </w:r>
      <w:r w:rsidRPr="009668CF">
        <w:rPr>
          <w:rFonts w:ascii="Times New Roman" w:eastAsia="Arial" w:hAnsi="Times New Roman" w:cs="Times New Roman"/>
          <w:color w:val="000000" w:themeColor="text1"/>
          <w:sz w:val="24"/>
          <w:szCs w:val="24"/>
        </w:rPr>
        <w:t xml:space="preserve">, 210-12, 216-18; </w:t>
      </w:r>
      <w:r w:rsidRPr="009668CF">
        <w:rPr>
          <w:rFonts w:ascii="Times New Roman" w:eastAsia="Arial" w:hAnsi="Times New Roman" w:cs="Times New Roman"/>
          <w:i/>
          <w:iCs/>
          <w:color w:val="000000" w:themeColor="text1"/>
          <w:sz w:val="24"/>
          <w:szCs w:val="24"/>
        </w:rPr>
        <w:t>Israel/Palestine Reader</w:t>
      </w:r>
      <w:r w:rsidRPr="009668CF">
        <w:rPr>
          <w:rFonts w:ascii="Times New Roman" w:eastAsia="Arial" w:hAnsi="Times New Roman" w:cs="Times New Roman"/>
          <w:color w:val="000000" w:themeColor="text1"/>
          <w:sz w:val="24"/>
          <w:szCs w:val="24"/>
        </w:rPr>
        <w:t xml:space="preserve">, ed. Dowty, docs.39-40; Thrall, </w:t>
      </w:r>
      <w:r w:rsidRPr="009668CF">
        <w:rPr>
          <w:rFonts w:ascii="Times New Roman" w:eastAsia="Arial" w:hAnsi="Times New Roman" w:cs="Times New Roman"/>
          <w:i/>
          <w:iCs/>
          <w:color w:val="000000" w:themeColor="text1"/>
          <w:sz w:val="24"/>
          <w:szCs w:val="24"/>
        </w:rPr>
        <w:t>Only Language</w:t>
      </w:r>
      <w:r w:rsidRPr="009668CF">
        <w:rPr>
          <w:rFonts w:ascii="Times New Roman" w:eastAsia="Arial" w:hAnsi="Times New Roman" w:cs="Times New Roman"/>
          <w:color w:val="000000" w:themeColor="text1"/>
          <w:sz w:val="24"/>
          <w:szCs w:val="24"/>
        </w:rPr>
        <w:t xml:space="preserve">, ch.10; International Committee of the Red Cross, “Gaza: 1.5 Million </w:t>
      </w:r>
      <w:r w:rsidRPr="009668CF">
        <w:rPr>
          <w:rFonts w:ascii="Times New Roman" w:eastAsia="Arial" w:hAnsi="Times New Roman" w:cs="Times New Roman"/>
          <w:color w:val="000000" w:themeColor="text1"/>
          <w:sz w:val="24"/>
          <w:szCs w:val="24"/>
        </w:rPr>
        <w:lastRenderedPageBreak/>
        <w:t>People Trapped in Despair”; (Goldstone) Report of the U.N. Fact Finding Mission on the Gaza Conflict, 25 September 2009 {</w:t>
      </w:r>
      <w:hyperlink r:id="rId7" w:history="1">
        <w:r w:rsidRPr="00DA1C00">
          <w:rPr>
            <w:rStyle w:val="Hyperlink"/>
            <w:rFonts w:ascii="Times New Roman" w:eastAsia="Arial" w:hAnsi="Times New Roman"/>
            <w:spacing w:val="0"/>
            <w:sz w:val="24"/>
            <w:szCs w:val="24"/>
          </w:rPr>
          <w:t>doc.131</w:t>
        </w:r>
      </w:hyperlink>
      <w:r w:rsidRPr="009668CF">
        <w:rPr>
          <w:rFonts w:ascii="Times New Roman" w:eastAsia="Arial" w:hAnsi="Times New Roman" w:cs="Times New Roman"/>
          <w:color w:val="000000" w:themeColor="text1"/>
          <w:sz w:val="24"/>
          <w:szCs w:val="24"/>
        </w:rPr>
        <w:t xml:space="preserve">}. See also: </w:t>
      </w:r>
      <w:proofErr w:type="spellStart"/>
      <w:r w:rsidRPr="009668CF">
        <w:rPr>
          <w:rFonts w:ascii="Times New Roman" w:eastAsia="Arial" w:hAnsi="Times New Roman" w:cs="Times New Roman"/>
          <w:color w:val="000000" w:themeColor="text1"/>
          <w:sz w:val="24"/>
          <w:szCs w:val="24"/>
        </w:rPr>
        <w:t>Abuelaish</w:t>
      </w:r>
      <w:proofErr w:type="spellEnd"/>
      <w:r w:rsidRPr="009668CF">
        <w:rPr>
          <w:rFonts w:ascii="Times New Roman" w:eastAsia="Arial" w:hAnsi="Times New Roman" w:cs="Times New Roman"/>
          <w:color w:val="000000" w:themeColor="text1"/>
          <w:sz w:val="24"/>
          <w:szCs w:val="24"/>
        </w:rPr>
        <w:t xml:space="preserve">, </w:t>
      </w:r>
      <w:r w:rsidRPr="009668CF">
        <w:rPr>
          <w:rFonts w:ascii="Times New Roman" w:eastAsia="Arial" w:hAnsi="Times New Roman" w:cs="Times New Roman"/>
          <w:i/>
          <w:iCs/>
          <w:color w:val="000000" w:themeColor="text1"/>
          <w:sz w:val="24"/>
          <w:szCs w:val="24"/>
        </w:rPr>
        <w:t>I Shall Not Hate</w:t>
      </w:r>
      <w:r w:rsidRPr="009668CF">
        <w:rPr>
          <w:rFonts w:ascii="Times New Roman" w:eastAsia="Arial" w:hAnsi="Times New Roman" w:cs="Times New Roman"/>
          <w:color w:val="000000" w:themeColor="text1"/>
          <w:sz w:val="24"/>
          <w:szCs w:val="24"/>
        </w:rPr>
        <w:t xml:space="preserve">, chs.4-7; </w:t>
      </w:r>
      <w:proofErr w:type="spellStart"/>
      <w:r w:rsidRPr="009668CF">
        <w:rPr>
          <w:rFonts w:ascii="Times New Roman" w:eastAsia="Arial" w:hAnsi="Times New Roman" w:cs="Times New Roman"/>
          <w:color w:val="000000" w:themeColor="text1"/>
          <w:sz w:val="24"/>
          <w:szCs w:val="24"/>
        </w:rPr>
        <w:t>Alpher</w:t>
      </w:r>
      <w:proofErr w:type="spellEnd"/>
      <w:r w:rsidRPr="009668CF">
        <w:rPr>
          <w:rFonts w:ascii="Times New Roman" w:eastAsia="Arial" w:hAnsi="Times New Roman" w:cs="Times New Roman"/>
          <w:color w:val="000000" w:themeColor="text1"/>
          <w:sz w:val="24"/>
          <w:szCs w:val="24"/>
        </w:rPr>
        <w:t xml:space="preserve">, </w:t>
      </w:r>
      <w:r w:rsidRPr="009668CF">
        <w:rPr>
          <w:rFonts w:ascii="Times New Roman" w:eastAsia="Arial" w:hAnsi="Times New Roman" w:cs="Times New Roman"/>
          <w:i/>
          <w:iCs/>
          <w:color w:val="000000" w:themeColor="text1"/>
          <w:sz w:val="24"/>
          <w:szCs w:val="24"/>
        </w:rPr>
        <w:t>No End to Conflict</w:t>
      </w:r>
      <w:r w:rsidRPr="009668CF">
        <w:rPr>
          <w:rFonts w:ascii="Times New Roman" w:eastAsia="Arial" w:hAnsi="Times New Roman" w:cs="Times New Roman"/>
          <w:color w:val="000000" w:themeColor="text1"/>
          <w:sz w:val="24"/>
          <w:szCs w:val="24"/>
        </w:rPr>
        <w:t xml:space="preserve">, 53-60; Shlaim, </w:t>
      </w:r>
      <w:r w:rsidRPr="009668CF">
        <w:rPr>
          <w:rFonts w:ascii="Times New Roman" w:eastAsia="Arial" w:hAnsi="Times New Roman" w:cs="Times New Roman"/>
          <w:i/>
          <w:iCs/>
          <w:color w:val="000000" w:themeColor="text1"/>
          <w:sz w:val="24"/>
          <w:szCs w:val="24"/>
        </w:rPr>
        <w:t>Iron Wall,</w:t>
      </w:r>
      <w:r w:rsidRPr="009668CF">
        <w:rPr>
          <w:rFonts w:ascii="Times New Roman" w:eastAsia="Arial" w:hAnsi="Times New Roman" w:cs="Times New Roman"/>
          <w:color w:val="000000" w:themeColor="text1"/>
          <w:sz w:val="24"/>
          <w:szCs w:val="24"/>
        </w:rPr>
        <w:t xml:space="preserve"> 799-804; Serry, </w:t>
      </w:r>
      <w:r w:rsidRPr="009668CF">
        <w:rPr>
          <w:rFonts w:ascii="Times New Roman" w:eastAsia="Arial" w:hAnsi="Times New Roman" w:cs="Times New Roman"/>
          <w:i/>
          <w:iCs/>
          <w:color w:val="000000" w:themeColor="text1"/>
          <w:sz w:val="24"/>
          <w:szCs w:val="24"/>
        </w:rPr>
        <w:t>Endless Quest</w:t>
      </w:r>
      <w:r w:rsidRPr="009668CF">
        <w:rPr>
          <w:rFonts w:ascii="Times New Roman" w:eastAsia="Arial" w:hAnsi="Times New Roman" w:cs="Times New Roman"/>
          <w:color w:val="000000" w:themeColor="text1"/>
          <w:sz w:val="24"/>
          <w:szCs w:val="24"/>
        </w:rPr>
        <w:t xml:space="preserve">, ch.3; Black, </w:t>
      </w:r>
      <w:r w:rsidRPr="009668CF">
        <w:rPr>
          <w:rFonts w:ascii="Times New Roman" w:eastAsia="Arial" w:hAnsi="Times New Roman" w:cs="Times New Roman"/>
          <w:i/>
          <w:iCs/>
          <w:color w:val="000000" w:themeColor="text1"/>
          <w:sz w:val="24"/>
          <w:szCs w:val="24"/>
        </w:rPr>
        <w:t>Enemies and Neighbors</w:t>
      </w:r>
      <w:r w:rsidRPr="009668CF">
        <w:rPr>
          <w:rFonts w:ascii="Times New Roman" w:eastAsia="Arial" w:hAnsi="Times New Roman" w:cs="Times New Roman"/>
          <w:color w:val="000000" w:themeColor="text1"/>
          <w:sz w:val="24"/>
          <w:szCs w:val="24"/>
        </w:rPr>
        <w:t xml:space="preserve">, 424-28, 439-40, 451-55; Roy, </w:t>
      </w:r>
      <w:proofErr w:type="spellStart"/>
      <w:r w:rsidRPr="009668CF">
        <w:rPr>
          <w:rFonts w:ascii="Times New Roman" w:eastAsia="Arial" w:hAnsi="Times New Roman" w:cs="Times New Roman"/>
          <w:i/>
          <w:iCs/>
          <w:color w:val="000000" w:themeColor="text1"/>
          <w:sz w:val="24"/>
          <w:szCs w:val="24"/>
        </w:rPr>
        <w:t>Unsilencing</w:t>
      </w:r>
      <w:proofErr w:type="spellEnd"/>
      <w:r w:rsidRPr="009668CF">
        <w:rPr>
          <w:rFonts w:ascii="Times New Roman" w:eastAsia="Arial" w:hAnsi="Times New Roman" w:cs="Times New Roman"/>
          <w:i/>
          <w:iCs/>
          <w:color w:val="000000" w:themeColor="text1"/>
          <w:sz w:val="24"/>
          <w:szCs w:val="24"/>
        </w:rPr>
        <w:t xml:space="preserve"> Gaza</w:t>
      </w:r>
      <w:r w:rsidRPr="009668CF">
        <w:rPr>
          <w:rFonts w:ascii="Times New Roman" w:eastAsia="Arial" w:hAnsi="Times New Roman" w:cs="Times New Roman"/>
          <w:color w:val="000000" w:themeColor="text1"/>
          <w:sz w:val="24"/>
          <w:szCs w:val="24"/>
        </w:rPr>
        <w:t xml:space="preserve">, chs.8-9; E. Barak, </w:t>
      </w:r>
      <w:r w:rsidRPr="009668CF">
        <w:rPr>
          <w:rFonts w:ascii="Times New Roman" w:eastAsia="Arial" w:hAnsi="Times New Roman" w:cs="Times New Roman"/>
          <w:i/>
          <w:iCs/>
          <w:color w:val="000000" w:themeColor="text1"/>
          <w:sz w:val="24"/>
          <w:szCs w:val="24"/>
        </w:rPr>
        <w:t>My Country</w:t>
      </w:r>
      <w:r w:rsidRPr="009668CF">
        <w:rPr>
          <w:rFonts w:ascii="Times New Roman" w:eastAsia="Arial" w:hAnsi="Times New Roman" w:cs="Times New Roman"/>
          <w:color w:val="000000" w:themeColor="text1"/>
          <w:sz w:val="24"/>
          <w:szCs w:val="24"/>
        </w:rPr>
        <w:t xml:space="preserve">, 414-16, 437-39; Olmert, </w:t>
      </w:r>
      <w:r w:rsidRPr="009668CF">
        <w:rPr>
          <w:rFonts w:ascii="Times New Roman" w:eastAsia="Arial" w:hAnsi="Times New Roman" w:cs="Times New Roman"/>
          <w:i/>
          <w:iCs/>
          <w:color w:val="000000" w:themeColor="text1"/>
          <w:sz w:val="24"/>
          <w:szCs w:val="24"/>
        </w:rPr>
        <w:t>Searching for Peace</w:t>
      </w:r>
      <w:r w:rsidRPr="009668CF">
        <w:rPr>
          <w:rFonts w:ascii="Times New Roman" w:eastAsia="Arial" w:hAnsi="Times New Roman" w:cs="Times New Roman"/>
          <w:color w:val="000000" w:themeColor="text1"/>
          <w:sz w:val="24"/>
          <w:szCs w:val="24"/>
        </w:rPr>
        <w:t>, 312-</w:t>
      </w:r>
      <w:r w:rsidRPr="003F56FF">
        <w:rPr>
          <w:rFonts w:ascii="Times New Roman" w:eastAsia="Arial" w:hAnsi="Times New Roman" w:cs="Times New Roman"/>
          <w:sz w:val="24"/>
          <w:szCs w:val="24"/>
        </w:rPr>
        <w:t>15.</w:t>
      </w:r>
      <w:r w:rsidRPr="003F56FF">
        <w:rPr>
          <w:rFonts w:ascii="Times New Roman" w:eastAsia="Arial" w:hAnsi="Times New Roman" w:cs="Times New Roman"/>
          <w:sz w:val="24"/>
          <w:szCs w:val="24"/>
          <w:lang w:val="en-US"/>
        </w:rPr>
        <w:t xml:space="preserve"> The disparity in deaths during all three Gaza wars reflected a combination of superior Israeli firepower; the ubiquity of bomb shelters and hardened safe rooms in most Israeli dwellings and their absence in Gaza; Israel’s deployment of the Iron Dome missile defense system, which shoots down many rockets and missiles before they can land; and Hamas’ willingness to launch rockets from (and draw Israeli fire to) crowded urban areas and civilian sites.</w:t>
      </w:r>
    </w:p>
    <w:p w14:paraId="31B9AEC2" w14:textId="77777777" w:rsidR="008D22DD" w:rsidRPr="009668CF" w:rsidRDefault="008D22DD" w:rsidP="008D22DD">
      <w:pPr>
        <w:spacing w:after="0" w:afterAutospacing="1" w:line="240" w:lineRule="auto"/>
        <w:rPr>
          <w:rFonts w:ascii="Times New Roman" w:eastAsia="Arial" w:hAnsi="Times New Roman" w:cs="Times New Roman"/>
          <w:sz w:val="24"/>
          <w:szCs w:val="24"/>
          <w:lang w:val="en-US"/>
        </w:rPr>
      </w:pPr>
      <w:r w:rsidRPr="009668CF">
        <w:rPr>
          <w:rFonts w:ascii="Times New Roman" w:eastAsia="Arial" w:hAnsi="Times New Roman" w:cs="Times New Roman"/>
          <w:sz w:val="24"/>
          <w:szCs w:val="24"/>
          <w:lang w:val="en-US"/>
        </w:rPr>
        <w:t xml:space="preserve">11. Fenced in on three sides by Israel and Egypt, with the sea on the fourth, Gaza has been called the world’s largest open-air prison. </w:t>
      </w:r>
      <w:r w:rsidRPr="009668CF">
        <w:rPr>
          <w:rFonts w:ascii="Times New Roman" w:eastAsia="Arial" w:hAnsi="Times New Roman" w:cs="Times New Roman"/>
          <w:i/>
          <w:iCs/>
          <w:sz w:val="24"/>
          <w:szCs w:val="24"/>
          <w:lang w:val="en-US"/>
        </w:rPr>
        <w:t>Al-Jazeera</w:t>
      </w:r>
      <w:r w:rsidRPr="009668CF">
        <w:rPr>
          <w:rFonts w:ascii="Times New Roman" w:eastAsia="Arial" w:hAnsi="Times New Roman" w:cs="Times New Roman"/>
          <w:sz w:val="24"/>
          <w:szCs w:val="24"/>
          <w:lang w:val="en-US"/>
        </w:rPr>
        <w:t xml:space="preserve">, “Gaza Strip: A Beginner’s Guide to an Enclave under Blockade”; Oliver Holmes and Hazem Balousha, “Gaza’s Generation Blockade: Young Lives in the ‘World’s Largest Prison,’” </w:t>
      </w:r>
      <w:r w:rsidRPr="009668CF">
        <w:rPr>
          <w:rFonts w:ascii="Times New Roman" w:eastAsia="Arial" w:hAnsi="Times New Roman" w:cs="Times New Roman"/>
          <w:i/>
          <w:iCs/>
          <w:sz w:val="24"/>
          <w:szCs w:val="24"/>
          <w:lang w:val="en-US"/>
        </w:rPr>
        <w:t xml:space="preserve">The Guardian, </w:t>
      </w:r>
      <w:r w:rsidRPr="009668CF">
        <w:rPr>
          <w:rFonts w:ascii="Times New Roman" w:eastAsia="Arial" w:hAnsi="Times New Roman" w:cs="Times New Roman"/>
          <w:sz w:val="24"/>
          <w:szCs w:val="24"/>
          <w:lang w:val="en-US"/>
        </w:rPr>
        <w:t>12 March 2019.</w:t>
      </w:r>
    </w:p>
    <w:p w14:paraId="3B720372" w14:textId="77777777" w:rsidR="008D22DD" w:rsidRPr="009668CF" w:rsidRDefault="008D22DD" w:rsidP="008D22DD">
      <w:pPr>
        <w:rPr>
          <w:rFonts w:ascii="Times New Roman" w:eastAsia="Arial" w:hAnsi="Times New Roman" w:cs="Times New Roman"/>
          <w:sz w:val="24"/>
          <w:szCs w:val="24"/>
          <w:lang w:val="en-US"/>
        </w:rPr>
      </w:pPr>
      <w:r w:rsidRPr="009668CF">
        <w:rPr>
          <w:rFonts w:ascii="Times New Roman" w:eastAsia="Arial" w:hAnsi="Times New Roman" w:cs="Times New Roman"/>
          <w:sz w:val="24"/>
          <w:szCs w:val="24"/>
          <w:lang w:val="en-US"/>
        </w:rPr>
        <w:t xml:space="preserve">12. </w:t>
      </w:r>
      <w:r w:rsidRPr="009668CF">
        <w:rPr>
          <w:rFonts w:ascii="Times New Roman" w:eastAsia="Arial" w:hAnsi="Times New Roman" w:cs="Times New Roman"/>
          <w:color w:val="000000" w:themeColor="text1"/>
          <w:sz w:val="24"/>
          <w:szCs w:val="24"/>
        </w:rPr>
        <w:t xml:space="preserve">UNRWA, </w:t>
      </w:r>
      <w:r w:rsidRPr="009668CF">
        <w:rPr>
          <w:rFonts w:ascii="Times New Roman" w:eastAsia="Arial" w:hAnsi="Times New Roman" w:cs="Times New Roman"/>
          <w:i/>
          <w:iCs/>
          <w:color w:val="000000" w:themeColor="text1"/>
          <w:sz w:val="24"/>
          <w:szCs w:val="24"/>
        </w:rPr>
        <w:t>Gaza’s Great March of Return</w:t>
      </w:r>
      <w:r w:rsidRPr="009668CF">
        <w:rPr>
          <w:rFonts w:ascii="Times New Roman" w:eastAsia="Arial" w:hAnsi="Times New Roman" w:cs="Times New Roman"/>
          <w:color w:val="000000" w:themeColor="text1"/>
          <w:sz w:val="24"/>
          <w:szCs w:val="24"/>
        </w:rPr>
        <w:t xml:space="preserve">; Frisch, “Summing up the ‘March of Return’”; Abu Amer, “Fatah Exits Great Return March, Hamas Won’t Stop”; </w:t>
      </w:r>
      <w:r w:rsidRPr="009668CF">
        <w:rPr>
          <w:rFonts w:ascii="Times New Roman" w:eastAsia="Arial" w:hAnsi="Times New Roman" w:cs="Times New Roman"/>
          <w:sz w:val="24"/>
          <w:szCs w:val="24"/>
          <w:lang w:val="en-US"/>
        </w:rPr>
        <w:t xml:space="preserve"> </w:t>
      </w:r>
      <w:r w:rsidRPr="009668CF">
        <w:rPr>
          <w:rFonts w:ascii="Times New Roman" w:eastAsia="Arial" w:hAnsi="Times New Roman" w:cs="Times New Roman"/>
          <w:color w:val="000000" w:themeColor="text1"/>
          <w:sz w:val="24"/>
          <w:szCs w:val="24"/>
        </w:rPr>
        <w:t xml:space="preserve">Patrick Kingsley, “After Years of Quiet, Israeli-Palestinian Conflict Exploded. Why Now?”, </w:t>
      </w:r>
      <w:r w:rsidRPr="009668CF">
        <w:rPr>
          <w:rFonts w:ascii="Times New Roman" w:eastAsia="Arial" w:hAnsi="Times New Roman" w:cs="Times New Roman"/>
          <w:i/>
          <w:iCs/>
          <w:color w:val="000000" w:themeColor="text1"/>
          <w:sz w:val="24"/>
          <w:szCs w:val="24"/>
        </w:rPr>
        <w:t>NYT</w:t>
      </w:r>
      <w:r w:rsidRPr="009668CF">
        <w:rPr>
          <w:rFonts w:ascii="Times New Roman" w:eastAsia="Arial" w:hAnsi="Times New Roman" w:cs="Times New Roman"/>
          <w:color w:val="000000" w:themeColor="text1"/>
          <w:sz w:val="24"/>
          <w:szCs w:val="24"/>
        </w:rPr>
        <w:t>, 15 May 2021.</w:t>
      </w:r>
      <w:r w:rsidRPr="009668CF">
        <w:rPr>
          <w:rFonts w:ascii="Times New Roman" w:eastAsia="Arial" w:hAnsi="Times New Roman" w:cs="Times New Roman"/>
          <w:sz w:val="24"/>
          <w:szCs w:val="24"/>
          <w:lang w:val="en-US"/>
        </w:rPr>
        <w:t xml:space="preserve"> Between March 2018 and December 2019, Gaza witnessed the “Great March of Return,” a series of Friday rallies demanding the Palestinian right of return and an end to the blockade. Mostly peaceful protesters demonstrated along the fortified separation fence; others threw Molotov cocktails over the barrier at IDF troops or floated incendiary balloons into nearby Israeli fields, setting them aflame. From their side of the fence, Israeli troops used tear gas, rubber bullets and live sniper fire, killing and wounding many protesters. Rocket attacks into Israel and Israeli airstrikes on Gaza occurred intermittently. In May 2021, clashes in East Jerusalem between Palestinian protesters and Israeli police led to a police raid on the al-Aqsa Mosque, to which Hamas responded with rocket attacks into Israel. Violence escalated into another major Gaza-Israel war, for the </w:t>
      </w:r>
      <w:bookmarkStart w:id="0" w:name="_Int_QpmQd9pG"/>
      <w:r w:rsidRPr="009668CF">
        <w:rPr>
          <w:rFonts w:ascii="Times New Roman" w:eastAsia="Arial" w:hAnsi="Times New Roman" w:cs="Times New Roman"/>
          <w:sz w:val="24"/>
          <w:szCs w:val="24"/>
          <w:lang w:val="en-US"/>
        </w:rPr>
        <w:t>first time</w:t>
      </w:r>
      <w:bookmarkEnd w:id="0"/>
      <w:r w:rsidRPr="009668CF">
        <w:rPr>
          <w:rFonts w:ascii="Times New Roman" w:eastAsia="Arial" w:hAnsi="Times New Roman" w:cs="Times New Roman"/>
          <w:sz w:val="24"/>
          <w:szCs w:val="24"/>
          <w:lang w:val="en-US"/>
        </w:rPr>
        <w:t xml:space="preserve"> sparking bloodshed and civil unrest inside Israel’s mixed Jewish-Arab towns and cities.</w:t>
      </w:r>
    </w:p>
    <w:p w14:paraId="1FFB0462" w14:textId="77777777" w:rsidR="008D22DD" w:rsidRPr="00260ED9" w:rsidRDefault="008D22DD" w:rsidP="008D22DD">
      <w:pPr>
        <w:spacing w:afterAutospacing="1" w:line="240" w:lineRule="auto"/>
        <w:rPr>
          <w:rFonts w:ascii="Times New Roman" w:eastAsia="Arial" w:hAnsi="Times New Roman" w:cs="Times New Roman"/>
          <w:lang w:val="en-US"/>
        </w:rPr>
      </w:pPr>
      <w:r w:rsidRPr="009668CF">
        <w:rPr>
          <w:rFonts w:ascii="Times New Roman" w:eastAsia="Arial" w:hAnsi="Times New Roman" w:cs="Times New Roman"/>
          <w:sz w:val="24"/>
          <w:szCs w:val="24"/>
          <w:lang w:val="en-US"/>
        </w:rPr>
        <w:t>14.</w:t>
      </w:r>
      <w:r w:rsidRPr="009668CF">
        <w:rPr>
          <w:rFonts w:ascii="Times New Roman" w:eastAsia="Arial" w:hAnsi="Times New Roman" w:cs="Times New Roman"/>
          <w:sz w:val="24"/>
          <w:szCs w:val="24"/>
          <w:vertAlign w:val="superscript"/>
          <w:lang w:val="en-US"/>
        </w:rPr>
        <w:t xml:space="preserve"> </w:t>
      </w:r>
      <w:r w:rsidRPr="009668CF">
        <w:rPr>
          <w:rFonts w:ascii="Times New Roman" w:eastAsia="Arial" w:hAnsi="Times New Roman" w:cs="Times New Roman"/>
          <w:sz w:val="24"/>
          <w:szCs w:val="24"/>
          <w:lang w:val="en-US"/>
        </w:rPr>
        <w:t xml:space="preserve">Savir, </w:t>
      </w:r>
      <w:r w:rsidRPr="009668CF">
        <w:rPr>
          <w:rFonts w:ascii="Times New Roman" w:eastAsia="Arial" w:hAnsi="Times New Roman" w:cs="Times New Roman"/>
          <w:i/>
          <w:iCs/>
          <w:sz w:val="24"/>
          <w:szCs w:val="24"/>
          <w:lang w:val="en-US"/>
        </w:rPr>
        <w:t>The Process</w:t>
      </w:r>
      <w:r w:rsidRPr="009668CF">
        <w:rPr>
          <w:rFonts w:ascii="Times New Roman" w:eastAsia="Arial" w:hAnsi="Times New Roman" w:cs="Times New Roman"/>
          <w:sz w:val="24"/>
          <w:szCs w:val="24"/>
          <w:lang w:val="en-US"/>
        </w:rPr>
        <w:t xml:space="preserve">, 39. See also: Behrendt, </w:t>
      </w:r>
      <w:r w:rsidRPr="009668CF">
        <w:rPr>
          <w:rFonts w:ascii="Times New Roman" w:eastAsia="Arial" w:hAnsi="Times New Roman" w:cs="Times New Roman"/>
          <w:i/>
          <w:iCs/>
          <w:sz w:val="24"/>
          <w:szCs w:val="24"/>
          <w:lang w:val="en-US"/>
        </w:rPr>
        <w:t>Secret Israeli-Palestinian Negotiations</w:t>
      </w:r>
      <w:r w:rsidRPr="009668CF">
        <w:rPr>
          <w:rFonts w:ascii="Times New Roman" w:eastAsia="Arial" w:hAnsi="Times New Roman" w:cs="Times New Roman"/>
          <w:sz w:val="24"/>
          <w:szCs w:val="24"/>
          <w:lang w:val="en-US"/>
        </w:rPr>
        <w:t xml:space="preserve">, 61-62; Kaufman, et al., </w:t>
      </w:r>
      <w:r w:rsidRPr="009668CF">
        <w:rPr>
          <w:rFonts w:ascii="Times New Roman" w:eastAsia="Arial" w:hAnsi="Times New Roman" w:cs="Times New Roman"/>
          <w:i/>
          <w:iCs/>
          <w:sz w:val="24"/>
          <w:szCs w:val="24"/>
          <w:lang w:val="en-US"/>
        </w:rPr>
        <w:t>Bridging the Divide,</w:t>
      </w:r>
      <w:r w:rsidRPr="009668CF">
        <w:rPr>
          <w:rFonts w:ascii="Times New Roman" w:eastAsia="Arial" w:hAnsi="Times New Roman" w:cs="Times New Roman"/>
          <w:sz w:val="24"/>
          <w:szCs w:val="24"/>
          <w:lang w:val="en-US"/>
        </w:rPr>
        <w:t xml:space="preserve"> 223-302; Sarsar, </w:t>
      </w:r>
      <w:r w:rsidRPr="009668CF">
        <w:rPr>
          <w:rFonts w:ascii="Times New Roman" w:eastAsia="Arial" w:hAnsi="Times New Roman" w:cs="Times New Roman"/>
          <w:i/>
          <w:iCs/>
          <w:sz w:val="24"/>
          <w:szCs w:val="24"/>
          <w:lang w:val="en-US"/>
        </w:rPr>
        <w:t xml:space="preserve">Peacebuilding in Israeli-Palestinian Relations, </w:t>
      </w:r>
      <w:r w:rsidRPr="009668CF">
        <w:rPr>
          <w:rFonts w:ascii="Times New Roman" w:eastAsia="Arial" w:hAnsi="Times New Roman" w:cs="Times New Roman"/>
          <w:sz w:val="24"/>
          <w:szCs w:val="24"/>
          <w:lang w:val="en-US"/>
        </w:rPr>
        <w:t xml:space="preserve">139-53; </w:t>
      </w:r>
      <w:proofErr w:type="spellStart"/>
      <w:r w:rsidRPr="009668CF">
        <w:rPr>
          <w:rFonts w:ascii="Times New Roman" w:eastAsia="Arial" w:hAnsi="Times New Roman" w:cs="Times New Roman"/>
          <w:sz w:val="24"/>
          <w:szCs w:val="24"/>
          <w:lang w:val="en-US"/>
        </w:rPr>
        <w:t>JustVision</w:t>
      </w:r>
      <w:proofErr w:type="spellEnd"/>
      <w:r w:rsidRPr="009668CF">
        <w:rPr>
          <w:rFonts w:ascii="Times New Roman" w:eastAsia="Arial" w:hAnsi="Times New Roman" w:cs="Times New Roman"/>
          <w:sz w:val="24"/>
          <w:szCs w:val="24"/>
          <w:lang w:val="en-US"/>
        </w:rPr>
        <w:t xml:space="preserve"> website, </w:t>
      </w:r>
      <w:hyperlink r:id="rId8">
        <w:r w:rsidRPr="009668CF">
          <w:rPr>
            <w:rStyle w:val="Hyperlink"/>
            <w:rFonts w:ascii="Times New Roman" w:hAnsi="Times New Roman"/>
            <w:sz w:val="24"/>
            <w:szCs w:val="24"/>
            <w:lang w:val="en-US"/>
          </w:rPr>
          <w:t>https://justvision.org/resources/organizations</w:t>
        </w:r>
      </w:hyperlink>
      <w:r w:rsidRPr="009668CF">
        <w:rPr>
          <w:rFonts w:ascii="Times New Roman" w:eastAsia="Arial" w:hAnsi="Times New Roman" w:cs="Times New Roman"/>
          <w:sz w:val="24"/>
          <w:szCs w:val="24"/>
          <w:lang w:val="en-US"/>
        </w:rPr>
        <w:t xml:space="preserve"> (a/20 Oct. 2021). See also: “6 Noteworthy Organizations Advocating For Peace,” (2019), </w:t>
      </w:r>
      <w:hyperlink r:id="rId9">
        <w:r w:rsidRPr="009668CF">
          <w:rPr>
            <w:rStyle w:val="Hyperlink"/>
            <w:rFonts w:ascii="Times New Roman" w:hAnsi="Times New Roman"/>
            <w:sz w:val="24"/>
            <w:szCs w:val="24"/>
            <w:lang w:val="en-US"/>
          </w:rPr>
          <w:t>https://wiki.ezvid.com/m/6-noteworthy-organizations-advocating-for-peace-FPL79hTRO8R_8</w:t>
        </w:r>
      </w:hyperlink>
      <w:r w:rsidRPr="009668CF">
        <w:rPr>
          <w:rFonts w:ascii="Times New Roman" w:eastAsia="Arial" w:hAnsi="Times New Roman" w:cs="Times New Roman"/>
          <w:sz w:val="24"/>
          <w:szCs w:val="24"/>
          <w:lang w:val="en-US"/>
        </w:rPr>
        <w:t xml:space="preserve"> (a/18 Feb. 2023); the website for this book, </w:t>
      </w:r>
      <w:hyperlink r:id="rId10">
        <w:r w:rsidRPr="009668CF">
          <w:rPr>
            <w:rStyle w:val="Hyperlink"/>
            <w:rFonts w:ascii="Times New Roman" w:hAnsi="Times New Roman"/>
            <w:sz w:val="24"/>
            <w:szCs w:val="24"/>
            <w:lang w:val="en-US"/>
          </w:rPr>
          <w:t>https://naip-documents.blogspot.com/2010/03/recommended-websites-peace-activities.html</w:t>
        </w:r>
      </w:hyperlink>
      <w:r w:rsidRPr="009668CF">
        <w:rPr>
          <w:rFonts w:ascii="Times New Roman" w:eastAsia="Arial" w:hAnsi="Times New Roman" w:cs="Times New Roman"/>
          <w:sz w:val="24"/>
          <w:szCs w:val="24"/>
          <w:lang w:val="en-US"/>
        </w:rPr>
        <w:t xml:space="preserve"> (a/21 July 2021).</w:t>
      </w:r>
    </w:p>
    <w:p w14:paraId="7BE3E084" w14:textId="77777777" w:rsidR="008D22DD" w:rsidRPr="009668CF" w:rsidRDefault="008D22DD" w:rsidP="008D22DD">
      <w:pPr>
        <w:rPr>
          <w:rFonts w:ascii="Times New Roman" w:eastAsia="Arial" w:hAnsi="Times New Roman" w:cs="Times New Roman"/>
          <w:lang w:val="en-US"/>
        </w:rPr>
      </w:pPr>
      <w:r w:rsidRPr="009668CF">
        <w:rPr>
          <w:rFonts w:ascii="Times New Roman" w:eastAsia="Arial" w:hAnsi="Times New Roman" w:cs="Times New Roman"/>
          <w:sz w:val="24"/>
          <w:szCs w:val="24"/>
          <w:lang w:val="en-US"/>
        </w:rPr>
        <w:lastRenderedPageBreak/>
        <w:t>15.</w:t>
      </w:r>
      <w:r w:rsidRPr="009668CF">
        <w:rPr>
          <w:rFonts w:ascii="Times New Roman" w:eastAsia="Arial" w:hAnsi="Times New Roman" w:cs="Times New Roman"/>
          <w:sz w:val="24"/>
          <w:szCs w:val="24"/>
          <w:vertAlign w:val="superscript"/>
          <w:lang w:val="en-US"/>
        </w:rPr>
        <w:t xml:space="preserve"> </w:t>
      </w:r>
      <w:r w:rsidRPr="009668CF">
        <w:rPr>
          <w:rFonts w:ascii="Times New Roman" w:eastAsia="Arial" w:hAnsi="Times New Roman" w:cs="Times New Roman"/>
          <w:sz w:val="24"/>
          <w:szCs w:val="24"/>
          <w:lang w:val="en-US"/>
        </w:rPr>
        <w:t xml:space="preserve">Ayalon, </w:t>
      </w:r>
      <w:r w:rsidRPr="009668CF">
        <w:rPr>
          <w:rFonts w:ascii="Times New Roman" w:eastAsia="Arial" w:hAnsi="Times New Roman" w:cs="Times New Roman"/>
          <w:i/>
          <w:iCs/>
          <w:sz w:val="24"/>
          <w:szCs w:val="24"/>
          <w:lang w:val="en-US"/>
        </w:rPr>
        <w:t>Friendly Fire</w:t>
      </w:r>
      <w:r w:rsidRPr="009668CF">
        <w:rPr>
          <w:rFonts w:ascii="Times New Roman" w:eastAsia="Arial" w:hAnsi="Times New Roman" w:cs="Times New Roman"/>
          <w:sz w:val="24"/>
          <w:szCs w:val="24"/>
          <w:lang w:val="en-US"/>
        </w:rPr>
        <w:t xml:space="preserve">, xxviii, 14, 193-95, 204-26, 236; Nusseibeh, </w:t>
      </w:r>
      <w:r w:rsidRPr="009668CF">
        <w:rPr>
          <w:rFonts w:ascii="Times New Roman" w:eastAsia="Arial" w:hAnsi="Times New Roman" w:cs="Times New Roman"/>
          <w:i/>
          <w:iCs/>
          <w:sz w:val="24"/>
          <w:szCs w:val="24"/>
          <w:lang w:val="en-US"/>
        </w:rPr>
        <w:t>Once Upon a Country</w:t>
      </w:r>
      <w:r w:rsidRPr="009668CF">
        <w:rPr>
          <w:rFonts w:ascii="Times New Roman" w:eastAsia="Arial" w:hAnsi="Times New Roman" w:cs="Times New Roman"/>
          <w:sz w:val="24"/>
          <w:szCs w:val="24"/>
          <w:lang w:val="en-US"/>
        </w:rPr>
        <w:t xml:space="preserve">, 487-90; Geneva Initiative </w:t>
      </w:r>
      <w:hyperlink r:id="rId11">
        <w:r w:rsidRPr="009668CF">
          <w:rPr>
            <w:rStyle w:val="Hyperlink"/>
            <w:rFonts w:ascii="Times New Roman" w:hAnsi="Times New Roman"/>
            <w:sz w:val="24"/>
            <w:szCs w:val="24"/>
            <w:lang w:val="en-US"/>
          </w:rPr>
          <w:t>https://geneva-accord.org/</w:t>
        </w:r>
      </w:hyperlink>
      <w:r w:rsidRPr="009668CF">
        <w:rPr>
          <w:rFonts w:ascii="Times New Roman" w:eastAsia="Arial" w:hAnsi="Times New Roman" w:cs="Times New Roman"/>
          <w:sz w:val="24"/>
          <w:szCs w:val="24"/>
          <w:lang w:val="en-US"/>
        </w:rPr>
        <w:t xml:space="preserve"> (a/13 Mar. 2021); Beilin, </w:t>
      </w:r>
      <w:r w:rsidRPr="009668CF">
        <w:rPr>
          <w:rFonts w:ascii="Times New Roman" w:eastAsia="Arial" w:hAnsi="Times New Roman" w:cs="Times New Roman"/>
          <w:i/>
          <w:iCs/>
          <w:sz w:val="24"/>
          <w:szCs w:val="24"/>
          <w:lang w:val="en-US"/>
        </w:rPr>
        <w:t>Path to Geneva</w:t>
      </w:r>
      <w:r w:rsidRPr="009668CF">
        <w:rPr>
          <w:rFonts w:ascii="Times New Roman" w:eastAsia="Arial" w:hAnsi="Times New Roman" w:cs="Times New Roman"/>
          <w:sz w:val="24"/>
          <w:szCs w:val="24"/>
          <w:lang w:val="en-US"/>
        </w:rPr>
        <w:t xml:space="preserve">; M. Klein, </w:t>
      </w:r>
      <w:r w:rsidRPr="009668CF">
        <w:rPr>
          <w:rFonts w:ascii="Times New Roman" w:eastAsia="Arial" w:hAnsi="Times New Roman" w:cs="Times New Roman"/>
          <w:i/>
          <w:iCs/>
          <w:sz w:val="24"/>
          <w:szCs w:val="24"/>
          <w:lang w:val="en-US"/>
        </w:rPr>
        <w:t>A Possible Peace.</w:t>
      </w:r>
      <w:r w:rsidRPr="009668CF">
        <w:rPr>
          <w:rFonts w:ascii="Times New Roman" w:eastAsia="Arial" w:hAnsi="Times New Roman" w:cs="Times New Roman"/>
          <w:sz w:val="24"/>
          <w:szCs w:val="24"/>
          <w:lang w:val="en-US"/>
        </w:rPr>
        <w:t xml:space="preserve"> See also: D. Landau</w:t>
      </w:r>
      <w:r w:rsidRPr="009668CF">
        <w:rPr>
          <w:rFonts w:ascii="Times New Roman" w:eastAsia="Arial" w:hAnsi="Times New Roman" w:cs="Times New Roman"/>
          <w:i/>
          <w:iCs/>
          <w:sz w:val="24"/>
          <w:szCs w:val="24"/>
          <w:lang w:val="en-US"/>
        </w:rPr>
        <w:t>, Arik</w:t>
      </w:r>
      <w:r w:rsidRPr="009668CF">
        <w:rPr>
          <w:rFonts w:ascii="Times New Roman" w:eastAsia="Arial" w:hAnsi="Times New Roman" w:cs="Times New Roman"/>
          <w:sz w:val="24"/>
          <w:szCs w:val="24"/>
          <w:lang w:val="en-US"/>
        </w:rPr>
        <w:t xml:space="preserve">, 458; Tessler, </w:t>
      </w:r>
      <w:r w:rsidRPr="009668CF">
        <w:rPr>
          <w:rFonts w:ascii="Times New Roman" w:eastAsia="Arial" w:hAnsi="Times New Roman" w:cs="Times New Roman"/>
          <w:i/>
          <w:iCs/>
          <w:sz w:val="24"/>
          <w:szCs w:val="24"/>
          <w:lang w:val="en-US"/>
        </w:rPr>
        <w:t>History of the Israeli-Palestinian Conflict</w:t>
      </w:r>
      <w:r w:rsidRPr="009668CF">
        <w:rPr>
          <w:rFonts w:ascii="Times New Roman" w:eastAsia="Arial" w:hAnsi="Times New Roman" w:cs="Times New Roman"/>
          <w:sz w:val="24"/>
          <w:szCs w:val="24"/>
          <w:lang w:val="en-US"/>
        </w:rPr>
        <w:t xml:space="preserve">, 828; Susser, </w:t>
      </w:r>
      <w:r w:rsidRPr="009668CF">
        <w:rPr>
          <w:rFonts w:ascii="Times New Roman" w:eastAsia="Arial" w:hAnsi="Times New Roman" w:cs="Times New Roman"/>
          <w:i/>
          <w:iCs/>
          <w:sz w:val="24"/>
          <w:szCs w:val="24"/>
          <w:lang w:val="en-US"/>
        </w:rPr>
        <w:t>Israel, Jordan, and Palestine</w:t>
      </w:r>
      <w:r w:rsidRPr="009668CF">
        <w:rPr>
          <w:rFonts w:ascii="Times New Roman" w:eastAsia="Arial" w:hAnsi="Times New Roman" w:cs="Times New Roman"/>
          <w:sz w:val="24"/>
          <w:szCs w:val="24"/>
          <w:lang w:val="en-US"/>
        </w:rPr>
        <w:t xml:space="preserve">, 60; Olmert, </w:t>
      </w:r>
      <w:r w:rsidRPr="009668CF">
        <w:rPr>
          <w:rFonts w:ascii="Times New Roman" w:eastAsia="Arial" w:hAnsi="Times New Roman" w:cs="Times New Roman"/>
          <w:i/>
          <w:iCs/>
          <w:sz w:val="24"/>
          <w:szCs w:val="24"/>
          <w:lang w:val="en-US"/>
        </w:rPr>
        <w:t>Searching for Peace</w:t>
      </w:r>
      <w:r w:rsidRPr="009668CF">
        <w:rPr>
          <w:rFonts w:ascii="Times New Roman" w:eastAsia="Arial" w:hAnsi="Times New Roman" w:cs="Times New Roman"/>
          <w:sz w:val="24"/>
          <w:szCs w:val="24"/>
          <w:lang w:val="en-US"/>
        </w:rPr>
        <w:t>, 165-66; M. Klein,</w:t>
      </w:r>
      <w:r w:rsidRPr="009668CF">
        <w:rPr>
          <w:rFonts w:ascii="Times New Roman" w:eastAsia="Arial" w:hAnsi="Times New Roman" w:cs="Times New Roman"/>
          <w:i/>
          <w:iCs/>
          <w:sz w:val="24"/>
          <w:szCs w:val="24"/>
          <w:lang w:val="en-US"/>
        </w:rPr>
        <w:t xml:space="preserve"> </w:t>
      </w:r>
      <w:r w:rsidRPr="009668CF">
        <w:rPr>
          <w:rFonts w:ascii="Times New Roman" w:eastAsia="Arial" w:hAnsi="Times New Roman" w:cs="Times New Roman"/>
          <w:sz w:val="24"/>
          <w:szCs w:val="24"/>
          <w:lang w:val="en-US"/>
        </w:rPr>
        <w:t xml:space="preserve">“Israeli-Palestinian Wonder,” 49-50; Tessler, </w:t>
      </w:r>
      <w:r w:rsidRPr="009668CF">
        <w:rPr>
          <w:rFonts w:ascii="Times New Roman" w:eastAsia="Arial" w:hAnsi="Times New Roman" w:cs="Times New Roman"/>
          <w:i/>
          <w:iCs/>
          <w:sz w:val="24"/>
          <w:szCs w:val="24"/>
          <w:lang w:val="en-US"/>
        </w:rPr>
        <w:t>History of the Israeli-Palestinian Conflict</w:t>
      </w:r>
      <w:r w:rsidRPr="009668CF">
        <w:rPr>
          <w:rFonts w:ascii="Times New Roman" w:eastAsia="Arial" w:hAnsi="Times New Roman" w:cs="Times New Roman"/>
          <w:sz w:val="24"/>
          <w:szCs w:val="24"/>
          <w:lang w:val="en-US"/>
        </w:rPr>
        <w:t xml:space="preserve">, 829; Susser, </w:t>
      </w:r>
      <w:r w:rsidRPr="009668CF">
        <w:rPr>
          <w:rFonts w:ascii="Times New Roman" w:eastAsia="Arial" w:hAnsi="Times New Roman" w:cs="Times New Roman"/>
          <w:i/>
          <w:iCs/>
          <w:sz w:val="24"/>
          <w:szCs w:val="24"/>
          <w:lang w:val="en-US"/>
        </w:rPr>
        <w:t>Israel, Jordan, and Palestine</w:t>
      </w:r>
      <w:r w:rsidRPr="009668CF">
        <w:rPr>
          <w:rFonts w:ascii="Times New Roman" w:eastAsia="Arial" w:hAnsi="Times New Roman" w:cs="Times New Roman"/>
          <w:sz w:val="24"/>
          <w:szCs w:val="24"/>
          <w:lang w:val="en-US"/>
        </w:rPr>
        <w:t xml:space="preserve">, 60-61; Shilon, </w:t>
      </w:r>
      <w:r w:rsidRPr="009668CF">
        <w:rPr>
          <w:rFonts w:ascii="Times New Roman" w:eastAsia="Arial" w:hAnsi="Times New Roman" w:cs="Times New Roman"/>
          <w:i/>
          <w:iCs/>
          <w:sz w:val="24"/>
          <w:szCs w:val="24"/>
          <w:lang w:val="en-US"/>
        </w:rPr>
        <w:t>Decline of the Left Wing in Israel,</w:t>
      </w:r>
      <w:r w:rsidRPr="009668CF">
        <w:rPr>
          <w:rFonts w:ascii="Times New Roman" w:eastAsia="Arial" w:hAnsi="Times New Roman" w:cs="Times New Roman"/>
          <w:sz w:val="24"/>
          <w:szCs w:val="24"/>
          <w:lang w:val="en-US"/>
        </w:rPr>
        <w:t xml:space="preserve"> 268-71. The Nusseibeh-Ayalon principles called for two states, Jerusalem as the capital of both, and the Palestinian refugees’ right to return to the new state of Palestine. Over the next two years, more than 450,000 Palestinians and Israelis signed a petition supporting the plan. For a critique, see Ari Shavit, “Principles of a Piecemeal Israel,” </w:t>
      </w:r>
      <w:r w:rsidRPr="009668CF">
        <w:rPr>
          <w:rFonts w:ascii="Times New Roman" w:eastAsia="Arial" w:hAnsi="Times New Roman" w:cs="Times New Roman"/>
          <w:i/>
          <w:iCs/>
          <w:sz w:val="24"/>
          <w:szCs w:val="24"/>
          <w:lang w:val="en-US"/>
        </w:rPr>
        <w:t>Haaretz</w:t>
      </w:r>
      <w:r w:rsidRPr="009668CF">
        <w:rPr>
          <w:rFonts w:ascii="Times New Roman" w:eastAsia="Arial" w:hAnsi="Times New Roman" w:cs="Times New Roman"/>
          <w:sz w:val="24"/>
          <w:szCs w:val="24"/>
          <w:lang w:val="en-US"/>
        </w:rPr>
        <w:t>, 5 September 2002.</w:t>
      </w:r>
    </w:p>
    <w:p w14:paraId="70291BA4" w14:textId="77777777" w:rsidR="008D22DD" w:rsidRPr="009668CF" w:rsidRDefault="008D22DD" w:rsidP="008D22DD">
      <w:pPr>
        <w:spacing w:afterAutospacing="1" w:line="240" w:lineRule="auto"/>
        <w:rPr>
          <w:rFonts w:ascii="Times New Roman" w:eastAsia="Arial" w:hAnsi="Times New Roman" w:cs="Times New Roman"/>
          <w:sz w:val="24"/>
          <w:szCs w:val="24"/>
          <w:lang w:val="en-US"/>
        </w:rPr>
      </w:pPr>
      <w:r w:rsidRPr="009668CF">
        <w:rPr>
          <w:rFonts w:ascii="Times New Roman" w:eastAsia="Arial" w:hAnsi="Times New Roman" w:cs="Times New Roman"/>
          <w:sz w:val="24"/>
          <w:szCs w:val="24"/>
          <w:lang w:val="en-US"/>
        </w:rPr>
        <w:t xml:space="preserve">16. For example, the publicity surrounding the Geneva Accord in 2003 and Sharon’s concern that Israeli public opinion might support it helped confirm his decision to “disengage” from the Palestinians. In 2006, the Ayalon-Nusseibeh initiative influenced Prime Minister Ehud Olmert’s decision to initiate high-level meetings with PA President Mahmoud Abbas. See: Abrams, </w:t>
      </w:r>
      <w:r w:rsidRPr="009668CF">
        <w:rPr>
          <w:rFonts w:ascii="Times New Roman" w:eastAsia="Arial" w:hAnsi="Times New Roman" w:cs="Times New Roman"/>
          <w:i/>
          <w:iCs/>
          <w:sz w:val="24"/>
          <w:szCs w:val="24"/>
          <w:lang w:val="en-US"/>
        </w:rPr>
        <w:t>Tested by Zion</w:t>
      </w:r>
      <w:r w:rsidRPr="009668CF">
        <w:rPr>
          <w:rFonts w:ascii="Times New Roman" w:eastAsia="Arial" w:hAnsi="Times New Roman" w:cs="Times New Roman"/>
          <w:sz w:val="24"/>
          <w:szCs w:val="24"/>
          <w:lang w:val="en-US"/>
        </w:rPr>
        <w:t xml:space="preserve">, 84-86; Ari Shavit, “The Big Freeze” [interview with Dov </w:t>
      </w:r>
      <w:proofErr w:type="spellStart"/>
      <w:r w:rsidRPr="009668CF">
        <w:rPr>
          <w:rFonts w:ascii="Times New Roman" w:eastAsia="Arial" w:hAnsi="Times New Roman" w:cs="Times New Roman"/>
          <w:sz w:val="24"/>
          <w:szCs w:val="24"/>
          <w:lang w:val="en-US"/>
        </w:rPr>
        <w:t>Weissglas</w:t>
      </w:r>
      <w:proofErr w:type="spellEnd"/>
      <w:r w:rsidRPr="009668CF">
        <w:rPr>
          <w:rFonts w:ascii="Times New Roman" w:eastAsia="Arial" w:hAnsi="Times New Roman" w:cs="Times New Roman"/>
          <w:sz w:val="24"/>
          <w:szCs w:val="24"/>
          <w:lang w:val="en-US"/>
        </w:rPr>
        <w:t xml:space="preserve">], </w:t>
      </w:r>
      <w:r w:rsidRPr="009668CF">
        <w:rPr>
          <w:rFonts w:ascii="Times New Roman" w:eastAsia="Arial" w:hAnsi="Times New Roman" w:cs="Times New Roman"/>
          <w:i/>
          <w:iCs/>
          <w:sz w:val="24"/>
          <w:szCs w:val="24"/>
          <w:lang w:val="en-US"/>
        </w:rPr>
        <w:t>Haaretz</w:t>
      </w:r>
      <w:r w:rsidRPr="009668CF">
        <w:rPr>
          <w:rFonts w:ascii="Times New Roman" w:eastAsia="Arial" w:hAnsi="Times New Roman" w:cs="Times New Roman"/>
          <w:sz w:val="24"/>
          <w:szCs w:val="24"/>
          <w:lang w:val="en-US"/>
        </w:rPr>
        <w:t xml:space="preserve">, 7 October 2004; Shilon, </w:t>
      </w:r>
      <w:r w:rsidRPr="009668CF">
        <w:rPr>
          <w:rFonts w:ascii="Times New Roman" w:eastAsia="Arial" w:hAnsi="Times New Roman" w:cs="Times New Roman"/>
          <w:i/>
          <w:iCs/>
          <w:sz w:val="24"/>
          <w:szCs w:val="24"/>
          <w:lang w:val="en-US"/>
        </w:rPr>
        <w:t>Decline of the Left Wing in Israel,</w:t>
      </w:r>
      <w:r w:rsidRPr="009668CF">
        <w:rPr>
          <w:rFonts w:ascii="Times New Roman" w:eastAsia="Arial" w:hAnsi="Times New Roman" w:cs="Times New Roman"/>
          <w:sz w:val="24"/>
          <w:szCs w:val="24"/>
          <w:lang w:val="en-US"/>
        </w:rPr>
        <w:t xml:space="preserve"> 271, 317 (n.8); Ayalon, </w:t>
      </w:r>
      <w:r w:rsidRPr="009668CF">
        <w:rPr>
          <w:rFonts w:ascii="Times New Roman" w:eastAsia="Arial" w:hAnsi="Times New Roman" w:cs="Times New Roman"/>
          <w:i/>
          <w:iCs/>
          <w:sz w:val="24"/>
          <w:szCs w:val="24"/>
          <w:lang w:val="en-US"/>
        </w:rPr>
        <w:t>Friendly Fire</w:t>
      </w:r>
      <w:r w:rsidRPr="009668CF">
        <w:rPr>
          <w:rFonts w:ascii="Times New Roman" w:eastAsia="Arial" w:hAnsi="Times New Roman" w:cs="Times New Roman"/>
          <w:sz w:val="24"/>
          <w:szCs w:val="24"/>
          <w:lang w:val="en-US"/>
        </w:rPr>
        <w:t xml:space="preserve">, 204-26, 236; Olmert, </w:t>
      </w:r>
      <w:r w:rsidRPr="009668CF">
        <w:rPr>
          <w:rFonts w:ascii="Times New Roman" w:eastAsia="Arial" w:hAnsi="Times New Roman" w:cs="Times New Roman"/>
          <w:i/>
          <w:iCs/>
          <w:sz w:val="24"/>
          <w:szCs w:val="24"/>
          <w:lang w:val="en-US"/>
        </w:rPr>
        <w:t>Searching for Peace</w:t>
      </w:r>
      <w:r w:rsidRPr="009668CF">
        <w:rPr>
          <w:rFonts w:ascii="Times New Roman" w:eastAsia="Arial" w:hAnsi="Times New Roman" w:cs="Times New Roman"/>
          <w:sz w:val="24"/>
          <w:szCs w:val="24"/>
          <w:lang w:val="en-US"/>
        </w:rPr>
        <w:t>, 166.</w:t>
      </w:r>
    </w:p>
    <w:p w14:paraId="16B3889E" w14:textId="51EDCAB9" w:rsidR="008D22DD" w:rsidRPr="009668CF" w:rsidRDefault="008D22DD" w:rsidP="008D22DD">
      <w:pPr>
        <w:rPr>
          <w:rFonts w:ascii="Times New Roman" w:eastAsia="Arial" w:hAnsi="Times New Roman" w:cs="Times New Roman"/>
          <w:lang w:val="en-US"/>
        </w:rPr>
      </w:pPr>
      <w:r w:rsidRPr="009668CF">
        <w:rPr>
          <w:rFonts w:ascii="Times New Roman" w:eastAsia="Arial" w:hAnsi="Times New Roman" w:cs="Times New Roman"/>
          <w:sz w:val="24"/>
          <w:szCs w:val="24"/>
          <w:lang w:val="en-US"/>
        </w:rPr>
        <w:t>1</w:t>
      </w:r>
      <w:r w:rsidR="005A0FF7">
        <w:rPr>
          <w:rFonts w:ascii="Times New Roman" w:eastAsia="Arial" w:hAnsi="Times New Roman" w:cs="Times New Roman"/>
          <w:sz w:val="24"/>
          <w:szCs w:val="24"/>
          <w:lang w:val="en-US"/>
        </w:rPr>
        <w:t>8</w:t>
      </w:r>
      <w:r w:rsidRPr="009668CF">
        <w:rPr>
          <w:rFonts w:ascii="Times New Roman" w:eastAsia="Arial" w:hAnsi="Times New Roman" w:cs="Times New Roman"/>
          <w:sz w:val="24"/>
          <w:szCs w:val="24"/>
          <w:lang w:val="en-US"/>
        </w:rPr>
        <w:t>. Abdullah first aired his ideas in a scoop to American journalist T</w:t>
      </w:r>
      <w:r w:rsidR="005A0FF7">
        <w:rPr>
          <w:rFonts w:ascii="Times New Roman" w:eastAsia="Arial" w:hAnsi="Times New Roman" w:cs="Times New Roman"/>
          <w:sz w:val="24"/>
          <w:szCs w:val="24"/>
          <w:lang w:val="en-US"/>
        </w:rPr>
        <w:t>om</w:t>
      </w:r>
      <w:r w:rsidRPr="009668CF">
        <w:rPr>
          <w:rFonts w:ascii="Times New Roman" w:eastAsia="Arial" w:hAnsi="Times New Roman" w:cs="Times New Roman"/>
          <w:sz w:val="24"/>
          <w:szCs w:val="24"/>
          <w:lang w:val="en-US"/>
        </w:rPr>
        <w:t xml:space="preserve"> Friedman. Thomas L. </w:t>
      </w:r>
      <w:r w:rsidRPr="009668CF">
        <w:rPr>
          <w:rFonts w:ascii="Times New Roman" w:eastAsia="Arial" w:hAnsi="Times New Roman" w:cs="Times New Roman"/>
          <w:color w:val="000000" w:themeColor="text1"/>
          <w:sz w:val="24"/>
          <w:szCs w:val="24"/>
        </w:rPr>
        <w:t xml:space="preserve">Friedman, “An Intriguing Signal from the Saudi Crown Prince,” </w:t>
      </w:r>
      <w:r w:rsidRPr="009668CF">
        <w:rPr>
          <w:rFonts w:ascii="Times New Roman" w:eastAsia="Arial" w:hAnsi="Times New Roman" w:cs="Times New Roman"/>
          <w:i/>
          <w:iCs/>
          <w:color w:val="000000" w:themeColor="text1"/>
          <w:sz w:val="24"/>
          <w:szCs w:val="24"/>
        </w:rPr>
        <w:t>NYT</w:t>
      </w:r>
      <w:r w:rsidRPr="009668CF">
        <w:rPr>
          <w:rFonts w:ascii="Times New Roman" w:eastAsia="Arial" w:hAnsi="Times New Roman" w:cs="Times New Roman"/>
          <w:color w:val="000000" w:themeColor="text1"/>
          <w:sz w:val="24"/>
          <w:szCs w:val="24"/>
        </w:rPr>
        <w:t>, 17 February 2002.</w:t>
      </w:r>
      <w:r w:rsidRPr="009668CF">
        <w:rPr>
          <w:rFonts w:ascii="Times New Roman" w:eastAsia="Arial" w:hAnsi="Times New Roman" w:cs="Times New Roman"/>
          <w:sz w:val="24"/>
          <w:szCs w:val="24"/>
        </w:rPr>
        <w:t xml:space="preserve"> See also: Qurie, </w:t>
      </w:r>
      <w:r w:rsidRPr="009668CF">
        <w:rPr>
          <w:rFonts w:ascii="Times New Roman" w:eastAsia="Arial" w:hAnsi="Times New Roman" w:cs="Times New Roman"/>
          <w:i/>
          <w:iCs/>
          <w:sz w:val="24"/>
          <w:szCs w:val="24"/>
        </w:rPr>
        <w:t>Peace Negotiations in Palestine</w:t>
      </w:r>
      <w:r w:rsidRPr="009668CF">
        <w:rPr>
          <w:rFonts w:ascii="Times New Roman" w:eastAsia="Arial" w:hAnsi="Times New Roman" w:cs="Times New Roman"/>
          <w:sz w:val="24"/>
          <w:szCs w:val="24"/>
        </w:rPr>
        <w:t xml:space="preserve">, 76-77; Ben-Ami, </w:t>
      </w:r>
      <w:r w:rsidRPr="009668CF">
        <w:rPr>
          <w:rFonts w:ascii="Times New Roman" w:eastAsia="Arial" w:hAnsi="Times New Roman" w:cs="Times New Roman"/>
          <w:i/>
          <w:iCs/>
          <w:sz w:val="24"/>
          <w:szCs w:val="24"/>
        </w:rPr>
        <w:t>Prophets without Honor</w:t>
      </w:r>
      <w:r w:rsidRPr="009668CF">
        <w:rPr>
          <w:rFonts w:ascii="Times New Roman" w:eastAsia="Arial" w:hAnsi="Times New Roman" w:cs="Times New Roman"/>
          <w:sz w:val="24"/>
          <w:szCs w:val="24"/>
        </w:rPr>
        <w:t>, 246. Marwan Muasher (</w:t>
      </w:r>
      <w:r w:rsidRPr="009668CF">
        <w:rPr>
          <w:rFonts w:ascii="Times New Roman" w:eastAsia="Arial" w:hAnsi="Times New Roman" w:cs="Times New Roman"/>
          <w:i/>
          <w:iCs/>
          <w:sz w:val="24"/>
          <w:szCs w:val="24"/>
        </w:rPr>
        <w:t>Arab Center</w:t>
      </w:r>
      <w:r w:rsidRPr="009668CF">
        <w:rPr>
          <w:rFonts w:ascii="Times New Roman" w:eastAsia="Arial" w:hAnsi="Times New Roman" w:cs="Times New Roman"/>
          <w:sz w:val="24"/>
          <w:szCs w:val="24"/>
        </w:rPr>
        <w:t xml:space="preserve">, 105-10) </w:t>
      </w:r>
      <w:r w:rsidRPr="009668CF">
        <w:rPr>
          <w:rFonts w:ascii="Times New Roman" w:eastAsia="Arial" w:hAnsi="Times New Roman" w:cs="Times New Roman"/>
          <w:color w:val="000000" w:themeColor="text1"/>
          <w:sz w:val="24"/>
          <w:szCs w:val="24"/>
        </w:rPr>
        <w:t>argues that Jordan’s King Hussein had been, in 1998, the first to lobby for the Arab League to issue such a consensus statement.</w:t>
      </w:r>
    </w:p>
    <w:p w14:paraId="008CD278" w14:textId="32AC4C9D" w:rsidR="008D22DD" w:rsidRPr="009668CF" w:rsidRDefault="005A0FF7" w:rsidP="008D22DD">
      <w:pPr>
        <w:spacing w:line="240" w:lineRule="auto"/>
        <w:rPr>
          <w:rFonts w:ascii="Times New Roman" w:eastAsia="Arial" w:hAnsi="Times New Roman" w:cs="Times New Roman"/>
          <w:sz w:val="24"/>
          <w:szCs w:val="24"/>
        </w:rPr>
      </w:pPr>
      <w:r>
        <w:rPr>
          <w:rFonts w:ascii="Times New Roman" w:eastAsia="Arial" w:hAnsi="Times New Roman" w:cs="Times New Roman"/>
          <w:color w:val="000000" w:themeColor="text1"/>
          <w:sz w:val="24"/>
          <w:szCs w:val="24"/>
        </w:rPr>
        <w:t>19</w:t>
      </w:r>
      <w:r w:rsidR="008D22DD" w:rsidRPr="009668CF">
        <w:rPr>
          <w:rFonts w:ascii="Times New Roman" w:eastAsia="Arial" w:hAnsi="Times New Roman" w:cs="Times New Roman"/>
          <w:color w:val="000000" w:themeColor="text1"/>
          <w:sz w:val="24"/>
          <w:szCs w:val="24"/>
        </w:rPr>
        <w:t>.</w:t>
      </w:r>
      <w:r w:rsidR="008D22DD" w:rsidRPr="009668CF">
        <w:rPr>
          <w:rFonts w:ascii="Times New Roman" w:eastAsia="Arial" w:hAnsi="Times New Roman" w:cs="Times New Roman"/>
          <w:sz w:val="24"/>
          <w:szCs w:val="24"/>
          <w:vertAlign w:val="superscript"/>
        </w:rPr>
        <w:t xml:space="preserve"> </w:t>
      </w:r>
      <w:r w:rsidR="008D22DD" w:rsidRPr="009668CF">
        <w:rPr>
          <w:rFonts w:ascii="Times New Roman" w:eastAsia="Arial" w:hAnsi="Times New Roman" w:cs="Times New Roman"/>
          <w:sz w:val="24"/>
          <w:szCs w:val="24"/>
        </w:rPr>
        <w:t xml:space="preserve">Abrams, </w:t>
      </w:r>
      <w:r w:rsidR="008D22DD" w:rsidRPr="009668CF">
        <w:rPr>
          <w:rFonts w:ascii="Times New Roman" w:eastAsia="Arial" w:hAnsi="Times New Roman" w:cs="Times New Roman"/>
          <w:i/>
          <w:iCs/>
          <w:sz w:val="24"/>
          <w:szCs w:val="24"/>
        </w:rPr>
        <w:t>Tested by Zion</w:t>
      </w:r>
      <w:r w:rsidR="008D22DD" w:rsidRPr="009668CF">
        <w:rPr>
          <w:rFonts w:ascii="Times New Roman" w:eastAsia="Arial" w:hAnsi="Times New Roman" w:cs="Times New Roman"/>
          <w:sz w:val="24"/>
          <w:szCs w:val="24"/>
        </w:rPr>
        <w:t xml:space="preserve">, 38-49; Halevy, </w:t>
      </w:r>
      <w:r w:rsidR="008D22DD" w:rsidRPr="009668CF">
        <w:rPr>
          <w:rFonts w:ascii="Times New Roman" w:eastAsia="Arial" w:hAnsi="Times New Roman" w:cs="Times New Roman"/>
          <w:i/>
          <w:iCs/>
          <w:sz w:val="24"/>
          <w:szCs w:val="24"/>
        </w:rPr>
        <w:t>Man in the Shadows</w:t>
      </w:r>
      <w:r w:rsidR="008D22DD" w:rsidRPr="009668CF">
        <w:rPr>
          <w:rFonts w:ascii="Times New Roman" w:eastAsia="Arial" w:hAnsi="Times New Roman" w:cs="Times New Roman"/>
          <w:sz w:val="24"/>
          <w:szCs w:val="24"/>
        </w:rPr>
        <w:t xml:space="preserve">, 212-16, 234-37. </w:t>
      </w:r>
      <w:r w:rsidR="008D22DD" w:rsidRPr="009668CF">
        <w:rPr>
          <w:rFonts w:ascii="Times New Roman" w:eastAsia="Arial" w:hAnsi="Times New Roman" w:cs="Times New Roman"/>
          <w:sz w:val="24"/>
          <w:szCs w:val="24"/>
          <w:lang w:val="en-US"/>
        </w:rPr>
        <w:t>Bush’s demand for a new Palestinian leadership also meshed with secret Israeli plans for régime change in Ramallah.</w:t>
      </w:r>
    </w:p>
    <w:p w14:paraId="3572FA7E" w14:textId="0FD225FF" w:rsidR="008D22DD" w:rsidRPr="009668CF" w:rsidRDefault="008D22DD" w:rsidP="008D22DD">
      <w:pPr>
        <w:spacing w:line="240" w:lineRule="auto"/>
        <w:rPr>
          <w:rFonts w:ascii="Times New Roman" w:eastAsia="Arial" w:hAnsi="Times New Roman" w:cs="Times New Roman"/>
          <w:color w:val="000000" w:themeColor="text1"/>
          <w:sz w:val="24"/>
          <w:szCs w:val="24"/>
        </w:rPr>
      </w:pPr>
      <w:r w:rsidRPr="009668CF">
        <w:rPr>
          <w:rFonts w:ascii="Times New Roman" w:eastAsia="Arial" w:hAnsi="Times New Roman" w:cs="Times New Roman"/>
          <w:color w:val="000000" w:themeColor="text1"/>
          <w:sz w:val="24"/>
          <w:szCs w:val="24"/>
        </w:rPr>
        <w:t>2</w:t>
      </w:r>
      <w:r w:rsidR="005A0FF7">
        <w:rPr>
          <w:rFonts w:ascii="Times New Roman" w:eastAsia="Arial" w:hAnsi="Times New Roman" w:cs="Times New Roman"/>
          <w:color w:val="000000" w:themeColor="text1"/>
          <w:sz w:val="24"/>
          <w:szCs w:val="24"/>
        </w:rPr>
        <w:t>0</w:t>
      </w:r>
      <w:r w:rsidRPr="009668CF">
        <w:rPr>
          <w:rFonts w:ascii="Times New Roman" w:eastAsia="Arial" w:hAnsi="Times New Roman" w:cs="Times New Roman"/>
          <w:color w:val="000000" w:themeColor="text1"/>
          <w:sz w:val="24"/>
          <w:szCs w:val="24"/>
        </w:rPr>
        <w:t>.</w:t>
      </w:r>
      <w:r w:rsidRPr="009668CF">
        <w:rPr>
          <w:rFonts w:ascii="Times New Roman" w:eastAsia="Arial" w:hAnsi="Times New Roman" w:cs="Times New Roman"/>
          <w:sz w:val="24"/>
          <w:szCs w:val="24"/>
          <w:vertAlign w:val="superscript"/>
        </w:rPr>
        <w:t xml:space="preserve"> </w:t>
      </w:r>
      <w:r w:rsidRPr="009668CF">
        <w:rPr>
          <w:rFonts w:ascii="Times New Roman" w:eastAsia="Arial" w:hAnsi="Times New Roman" w:cs="Times New Roman"/>
          <w:sz w:val="24"/>
          <w:szCs w:val="24"/>
        </w:rPr>
        <w:t xml:space="preserve">Podeh, </w:t>
      </w:r>
      <w:r w:rsidRPr="009668CF">
        <w:rPr>
          <w:rFonts w:ascii="Times New Roman" w:eastAsia="Arial" w:hAnsi="Times New Roman" w:cs="Times New Roman"/>
          <w:i/>
          <w:iCs/>
          <w:sz w:val="24"/>
          <w:szCs w:val="24"/>
        </w:rPr>
        <w:t>Chances for Peace</w:t>
      </w:r>
      <w:r w:rsidRPr="009668CF">
        <w:rPr>
          <w:rFonts w:ascii="Times New Roman" w:eastAsia="Arial" w:hAnsi="Times New Roman" w:cs="Times New Roman"/>
          <w:sz w:val="24"/>
          <w:szCs w:val="24"/>
        </w:rPr>
        <w:t xml:space="preserve">, ch.22; G. Golan, </w:t>
      </w:r>
      <w:r w:rsidRPr="009668CF">
        <w:rPr>
          <w:rFonts w:ascii="Times New Roman" w:eastAsia="Arial" w:hAnsi="Times New Roman" w:cs="Times New Roman"/>
          <w:i/>
          <w:iCs/>
          <w:sz w:val="24"/>
          <w:szCs w:val="24"/>
        </w:rPr>
        <w:t>Israel and Palestine</w:t>
      </w:r>
      <w:r w:rsidRPr="009668CF">
        <w:rPr>
          <w:rFonts w:ascii="Times New Roman" w:eastAsia="Arial" w:hAnsi="Times New Roman" w:cs="Times New Roman"/>
          <w:sz w:val="24"/>
          <w:szCs w:val="24"/>
        </w:rPr>
        <w:t xml:space="preserve">, 189–97; Miller, </w:t>
      </w:r>
      <w:r w:rsidRPr="009668CF">
        <w:rPr>
          <w:rFonts w:ascii="Times New Roman" w:eastAsia="Arial" w:hAnsi="Times New Roman" w:cs="Times New Roman"/>
          <w:i/>
          <w:iCs/>
          <w:sz w:val="24"/>
          <w:szCs w:val="24"/>
        </w:rPr>
        <w:t>Much Too Promised Land</w:t>
      </w:r>
      <w:r w:rsidRPr="009668CF">
        <w:rPr>
          <w:rFonts w:ascii="Times New Roman" w:eastAsia="Arial" w:hAnsi="Times New Roman" w:cs="Times New Roman"/>
          <w:sz w:val="24"/>
          <w:szCs w:val="24"/>
        </w:rPr>
        <w:t xml:space="preserve">, 350-53; Rice, </w:t>
      </w:r>
      <w:r w:rsidRPr="009668CF">
        <w:rPr>
          <w:rFonts w:ascii="Times New Roman" w:eastAsia="Arial" w:hAnsi="Times New Roman" w:cs="Times New Roman"/>
          <w:i/>
          <w:iCs/>
          <w:sz w:val="24"/>
          <w:szCs w:val="24"/>
        </w:rPr>
        <w:t>No Higher Honor,</w:t>
      </w:r>
      <w:r w:rsidRPr="009668CF">
        <w:rPr>
          <w:rFonts w:ascii="Times New Roman" w:eastAsia="Arial" w:hAnsi="Times New Roman" w:cs="Times New Roman"/>
          <w:sz w:val="24"/>
          <w:szCs w:val="24"/>
        </w:rPr>
        <w:t xml:space="preserve"> 142-47, 216-21; Abrams, </w:t>
      </w:r>
      <w:r w:rsidRPr="009668CF">
        <w:rPr>
          <w:rFonts w:ascii="Times New Roman" w:eastAsia="Arial" w:hAnsi="Times New Roman" w:cs="Times New Roman"/>
          <w:i/>
          <w:iCs/>
          <w:sz w:val="24"/>
          <w:szCs w:val="24"/>
        </w:rPr>
        <w:t>Tested by Zion</w:t>
      </w:r>
      <w:r w:rsidRPr="009668CF">
        <w:rPr>
          <w:rFonts w:ascii="Times New Roman" w:eastAsia="Arial" w:hAnsi="Times New Roman" w:cs="Times New Roman"/>
          <w:sz w:val="24"/>
          <w:szCs w:val="24"/>
        </w:rPr>
        <w:t xml:space="preserve">, 48-69. Serry, </w:t>
      </w:r>
      <w:r w:rsidRPr="009668CF">
        <w:rPr>
          <w:rFonts w:ascii="Times New Roman" w:eastAsia="Arial" w:hAnsi="Times New Roman" w:cs="Times New Roman"/>
          <w:i/>
          <w:iCs/>
          <w:sz w:val="24"/>
          <w:szCs w:val="24"/>
        </w:rPr>
        <w:t xml:space="preserve">Endless Quest, </w:t>
      </w:r>
      <w:r w:rsidRPr="009668CF">
        <w:rPr>
          <w:rFonts w:ascii="Times New Roman" w:eastAsia="Arial" w:hAnsi="Times New Roman" w:cs="Times New Roman"/>
          <w:sz w:val="24"/>
          <w:szCs w:val="24"/>
        </w:rPr>
        <w:t>is a rare personal account of the Quartet-related activities of the U.N. Special Coordinator.</w:t>
      </w:r>
    </w:p>
    <w:p w14:paraId="170096C2" w14:textId="3A4E1A2B" w:rsidR="008D22DD" w:rsidRPr="009668CF" w:rsidRDefault="008D22DD" w:rsidP="008D22DD">
      <w:pPr>
        <w:spacing w:line="240" w:lineRule="auto"/>
        <w:rPr>
          <w:rFonts w:ascii="Times New Roman" w:eastAsia="Arial" w:hAnsi="Times New Roman" w:cs="Times New Roman"/>
          <w:sz w:val="24"/>
          <w:szCs w:val="24"/>
        </w:rPr>
      </w:pPr>
      <w:r w:rsidRPr="009668CF">
        <w:rPr>
          <w:rFonts w:ascii="Times New Roman" w:eastAsia="Arial" w:hAnsi="Times New Roman" w:cs="Times New Roman"/>
          <w:color w:val="000000" w:themeColor="text1"/>
          <w:sz w:val="24"/>
          <w:szCs w:val="24"/>
        </w:rPr>
        <w:t>2</w:t>
      </w:r>
      <w:r w:rsidR="005A0FF7">
        <w:rPr>
          <w:rFonts w:ascii="Times New Roman" w:eastAsia="Arial" w:hAnsi="Times New Roman" w:cs="Times New Roman"/>
          <w:color w:val="000000" w:themeColor="text1"/>
          <w:sz w:val="24"/>
          <w:szCs w:val="24"/>
        </w:rPr>
        <w:t>2</w:t>
      </w:r>
      <w:r w:rsidRPr="009668CF">
        <w:rPr>
          <w:rFonts w:ascii="Times New Roman" w:eastAsia="Arial" w:hAnsi="Times New Roman" w:cs="Times New Roman"/>
          <w:color w:val="000000" w:themeColor="text1"/>
          <w:sz w:val="24"/>
          <w:szCs w:val="24"/>
        </w:rPr>
        <w:t xml:space="preserve">. These high-level meetings proceeded in parallel with ongoing backchannel talks that explored formulations, guidelines and details in London. Participating in these talks were Yair Hirschfeld (of Oslo fame), David </w:t>
      </w:r>
      <w:proofErr w:type="spellStart"/>
      <w:r w:rsidRPr="009668CF">
        <w:rPr>
          <w:rFonts w:ascii="Times New Roman" w:eastAsia="Arial" w:hAnsi="Times New Roman" w:cs="Times New Roman"/>
          <w:color w:val="000000" w:themeColor="text1"/>
          <w:sz w:val="24"/>
          <w:szCs w:val="24"/>
        </w:rPr>
        <w:t>Brodet</w:t>
      </w:r>
      <w:proofErr w:type="spellEnd"/>
      <w:r w:rsidRPr="009668CF">
        <w:rPr>
          <w:rFonts w:ascii="Times New Roman" w:eastAsia="Arial" w:hAnsi="Times New Roman" w:cs="Times New Roman"/>
          <w:color w:val="000000" w:themeColor="text1"/>
          <w:sz w:val="24"/>
          <w:szCs w:val="24"/>
        </w:rPr>
        <w:t xml:space="preserve">, Hussein Agha and Ahmad Khalidi. Olmert, </w:t>
      </w:r>
      <w:r w:rsidRPr="009668CF">
        <w:rPr>
          <w:rFonts w:ascii="Times New Roman" w:eastAsia="Arial" w:hAnsi="Times New Roman" w:cs="Times New Roman"/>
          <w:i/>
          <w:iCs/>
          <w:color w:val="000000" w:themeColor="text1"/>
          <w:sz w:val="24"/>
          <w:szCs w:val="24"/>
        </w:rPr>
        <w:t>Searching for Peace</w:t>
      </w:r>
      <w:r w:rsidRPr="009668CF">
        <w:rPr>
          <w:rFonts w:ascii="Times New Roman" w:eastAsia="Arial" w:hAnsi="Times New Roman" w:cs="Times New Roman"/>
          <w:color w:val="000000" w:themeColor="text1"/>
          <w:sz w:val="24"/>
          <w:szCs w:val="24"/>
        </w:rPr>
        <w:t xml:space="preserve">, 270-82; Hirschfeld, </w:t>
      </w:r>
      <w:r w:rsidRPr="009668CF">
        <w:rPr>
          <w:rFonts w:ascii="Times New Roman" w:eastAsia="Arial" w:hAnsi="Times New Roman" w:cs="Times New Roman"/>
          <w:i/>
          <w:iCs/>
          <w:color w:val="000000" w:themeColor="text1"/>
          <w:sz w:val="24"/>
          <w:szCs w:val="24"/>
        </w:rPr>
        <w:t>Track-Two Diplomacy,</w:t>
      </w:r>
      <w:r w:rsidRPr="009668CF">
        <w:rPr>
          <w:rFonts w:ascii="Times New Roman" w:eastAsia="Arial" w:hAnsi="Times New Roman" w:cs="Times New Roman"/>
          <w:color w:val="000000" w:themeColor="text1"/>
          <w:sz w:val="24"/>
          <w:szCs w:val="24"/>
        </w:rPr>
        <w:t xml:space="preserve"> 312-13. In addition, a parallel backchannel operated in Spain to test ideas and afford an alternative personal pipeline (with deniability) to their leaders. Rumley and Tibon, </w:t>
      </w:r>
      <w:r w:rsidRPr="009668CF">
        <w:rPr>
          <w:rFonts w:ascii="Times New Roman" w:eastAsia="Arial" w:hAnsi="Times New Roman" w:cs="Times New Roman"/>
          <w:i/>
          <w:iCs/>
          <w:color w:val="000000" w:themeColor="text1"/>
          <w:sz w:val="24"/>
          <w:szCs w:val="24"/>
        </w:rPr>
        <w:t>Last Palestinian</w:t>
      </w:r>
      <w:r w:rsidRPr="009668CF">
        <w:rPr>
          <w:rFonts w:ascii="Times New Roman" w:eastAsia="Arial" w:hAnsi="Times New Roman" w:cs="Times New Roman"/>
          <w:color w:val="000000" w:themeColor="text1"/>
          <w:sz w:val="24"/>
          <w:szCs w:val="24"/>
        </w:rPr>
        <w:t>, 146-48.</w:t>
      </w:r>
    </w:p>
    <w:p w14:paraId="0CA44D66" w14:textId="25F7DBD5" w:rsidR="008D22DD" w:rsidRPr="009668CF" w:rsidRDefault="008D22DD" w:rsidP="008D22DD">
      <w:pPr>
        <w:spacing w:line="240" w:lineRule="auto"/>
        <w:rPr>
          <w:rFonts w:ascii="Times New Roman" w:eastAsia="Arial" w:hAnsi="Times New Roman" w:cs="Times New Roman"/>
          <w:sz w:val="24"/>
          <w:szCs w:val="24"/>
          <w:highlight w:val="yellow"/>
        </w:rPr>
      </w:pPr>
      <w:r w:rsidRPr="005A0FF7">
        <w:rPr>
          <w:rFonts w:ascii="Times New Roman" w:eastAsia="Arial" w:hAnsi="Times New Roman" w:cs="Times New Roman"/>
          <w:sz w:val="24"/>
          <w:szCs w:val="24"/>
        </w:rPr>
        <w:t>2</w:t>
      </w:r>
      <w:r w:rsidR="005A0FF7" w:rsidRPr="005A0FF7">
        <w:rPr>
          <w:rFonts w:ascii="Times New Roman" w:eastAsia="Arial" w:hAnsi="Times New Roman" w:cs="Times New Roman"/>
          <w:sz w:val="24"/>
          <w:szCs w:val="24"/>
        </w:rPr>
        <w:t>7</w:t>
      </w:r>
      <w:r w:rsidRPr="005A0FF7">
        <w:rPr>
          <w:rFonts w:ascii="Times New Roman" w:eastAsia="Arial" w:hAnsi="Times New Roman" w:cs="Times New Roman"/>
          <w:sz w:val="24"/>
          <w:szCs w:val="24"/>
        </w:rPr>
        <w:t xml:space="preserve">. </w:t>
      </w:r>
      <w:proofErr w:type="spellStart"/>
      <w:r w:rsidRPr="005A0FF7">
        <w:rPr>
          <w:rFonts w:ascii="Times New Roman" w:eastAsia="Arial" w:hAnsi="Times New Roman" w:cs="Times New Roman"/>
          <w:sz w:val="24"/>
          <w:szCs w:val="24"/>
        </w:rPr>
        <w:t>llan</w:t>
      </w:r>
      <w:proofErr w:type="spellEnd"/>
      <w:r w:rsidRPr="005A0FF7">
        <w:rPr>
          <w:rFonts w:ascii="Times New Roman" w:eastAsia="Arial" w:hAnsi="Times New Roman" w:cs="Times New Roman"/>
          <w:sz w:val="24"/>
          <w:szCs w:val="24"/>
        </w:rPr>
        <w:t xml:space="preserve"> Ben Zion, “Likud opposes a Palestinian state, says party hardliner,” </w:t>
      </w:r>
      <w:r w:rsidRPr="005A0FF7">
        <w:rPr>
          <w:rFonts w:ascii="Times New Roman" w:eastAsia="Arial" w:hAnsi="Times New Roman" w:cs="Times New Roman"/>
          <w:i/>
          <w:iCs/>
          <w:sz w:val="24"/>
          <w:szCs w:val="24"/>
        </w:rPr>
        <w:t>Times of Israel</w:t>
      </w:r>
      <w:r w:rsidRPr="005A0FF7">
        <w:rPr>
          <w:rFonts w:ascii="Times New Roman" w:eastAsia="Arial" w:hAnsi="Times New Roman" w:cs="Times New Roman"/>
          <w:sz w:val="24"/>
          <w:szCs w:val="24"/>
        </w:rPr>
        <w:t>, 31</w:t>
      </w:r>
      <w:r w:rsidRPr="009668CF">
        <w:rPr>
          <w:rFonts w:ascii="Times New Roman" w:eastAsia="Arial" w:hAnsi="Times New Roman" w:cs="Times New Roman"/>
          <w:sz w:val="24"/>
          <w:szCs w:val="24"/>
        </w:rPr>
        <w:t xml:space="preserve"> December 2012, subtitled: “MK Tzipi Hotovely calls Netanyahu’s 2009 speech calling for a two-state solution a ‘tactical’ move.” See also </w:t>
      </w:r>
      <w:r w:rsidRPr="009668CF">
        <w:rPr>
          <w:rFonts w:ascii="Times New Roman" w:eastAsia="Arial" w:hAnsi="Times New Roman" w:cs="Times New Roman"/>
          <w:i/>
          <w:iCs/>
          <w:sz w:val="24"/>
          <w:szCs w:val="24"/>
        </w:rPr>
        <w:t>Israel/Palestine Reader</w:t>
      </w:r>
      <w:r w:rsidRPr="009668CF">
        <w:rPr>
          <w:rFonts w:ascii="Times New Roman" w:eastAsia="Arial" w:hAnsi="Times New Roman" w:cs="Times New Roman"/>
          <w:sz w:val="24"/>
          <w:szCs w:val="24"/>
        </w:rPr>
        <w:t xml:space="preserve">, ed. Dowty, doc.36. </w:t>
      </w:r>
    </w:p>
    <w:p w14:paraId="1639E905" w14:textId="3BE9FB94" w:rsidR="008D22DD" w:rsidRPr="009668CF" w:rsidRDefault="005A0FF7" w:rsidP="008D22DD">
      <w:pPr>
        <w:spacing w:line="240" w:lineRule="auto"/>
        <w:rPr>
          <w:rFonts w:ascii="Times New Roman" w:eastAsia="Arial" w:hAnsi="Times New Roman" w:cs="Times New Roman"/>
          <w:sz w:val="24"/>
          <w:szCs w:val="24"/>
        </w:rPr>
      </w:pPr>
      <w:r>
        <w:rPr>
          <w:rFonts w:ascii="Times New Roman" w:eastAsia="Arial" w:hAnsi="Times New Roman" w:cs="Times New Roman"/>
          <w:color w:val="000000" w:themeColor="text1"/>
          <w:sz w:val="24"/>
          <w:szCs w:val="24"/>
        </w:rPr>
        <w:t>29</w:t>
      </w:r>
      <w:r w:rsidR="008D22DD" w:rsidRPr="009668CF">
        <w:rPr>
          <w:rFonts w:ascii="Times New Roman" w:eastAsia="Arial" w:hAnsi="Times New Roman" w:cs="Times New Roman"/>
          <w:color w:val="000000" w:themeColor="text1"/>
          <w:sz w:val="24"/>
          <w:szCs w:val="24"/>
        </w:rPr>
        <w:t xml:space="preserve">. </w:t>
      </w:r>
      <w:r w:rsidR="008D22DD" w:rsidRPr="009668CF">
        <w:rPr>
          <w:rFonts w:ascii="Times New Roman" w:eastAsia="Arial" w:hAnsi="Times New Roman" w:cs="Times New Roman"/>
          <w:sz w:val="24"/>
          <w:szCs w:val="24"/>
        </w:rPr>
        <w:t>Rabinovich, quoted in Cohen-</w:t>
      </w:r>
      <w:proofErr w:type="spellStart"/>
      <w:r w:rsidR="008D22DD" w:rsidRPr="009668CF">
        <w:rPr>
          <w:rFonts w:ascii="Times New Roman" w:eastAsia="Arial" w:hAnsi="Times New Roman" w:cs="Times New Roman"/>
          <w:sz w:val="24"/>
          <w:szCs w:val="24"/>
        </w:rPr>
        <w:t>Almagor</w:t>
      </w:r>
      <w:proofErr w:type="spellEnd"/>
      <w:r w:rsidR="008D22DD" w:rsidRPr="009668CF">
        <w:rPr>
          <w:rFonts w:ascii="Times New Roman" w:eastAsia="Arial" w:hAnsi="Times New Roman" w:cs="Times New Roman"/>
          <w:sz w:val="24"/>
          <w:szCs w:val="24"/>
        </w:rPr>
        <w:t xml:space="preserve">, </w:t>
      </w:r>
      <w:r w:rsidR="008D22DD">
        <w:rPr>
          <w:rFonts w:ascii="Times New Roman" w:eastAsia="Arial" w:hAnsi="Times New Roman" w:cs="Times New Roman"/>
          <w:sz w:val="24"/>
          <w:szCs w:val="24"/>
        </w:rPr>
        <w:t>“</w:t>
      </w:r>
      <w:r w:rsidR="008D22DD" w:rsidRPr="009668CF">
        <w:rPr>
          <w:rFonts w:ascii="Times New Roman" w:eastAsia="Arial" w:hAnsi="Times New Roman" w:cs="Times New Roman"/>
          <w:sz w:val="24"/>
          <w:szCs w:val="24"/>
        </w:rPr>
        <w:t xml:space="preserve">Keys for Peace,” 712. </w:t>
      </w:r>
      <w:r w:rsidR="008D22DD" w:rsidRPr="009668CF">
        <w:rPr>
          <w:rFonts w:ascii="Times New Roman" w:eastAsia="Arial" w:hAnsi="Times New Roman" w:cs="Times New Roman"/>
          <w:color w:val="000000" w:themeColor="text1"/>
          <w:sz w:val="24"/>
          <w:szCs w:val="24"/>
        </w:rPr>
        <w:t xml:space="preserve"> </w:t>
      </w:r>
      <w:hyperlink r:id="rId12">
        <w:r w:rsidR="008D22DD" w:rsidRPr="009668CF">
          <w:rPr>
            <w:rStyle w:val="Hyperlink"/>
            <w:rFonts w:ascii="Times New Roman" w:eastAsia="Arial" w:hAnsi="Times New Roman"/>
            <w:sz w:val="24"/>
            <w:szCs w:val="24"/>
          </w:rPr>
          <w:t>https://peacenow.org.il/en</w:t>
        </w:r>
        <w:r w:rsidR="008D22DD" w:rsidRPr="009668CF">
          <w:rPr>
            <w:rStyle w:val="Hyperlink"/>
            <w:rFonts w:ascii="Times New Roman" w:eastAsia="Arial" w:hAnsi="Times New Roman"/>
            <w:sz w:val="24"/>
            <w:szCs w:val="24"/>
          </w:rPr>
          <w:lastRenderedPageBreak/>
          <w:t>/settlements-watch/settlements-data/population</w:t>
        </w:r>
      </w:hyperlink>
      <w:r w:rsidR="008D22DD" w:rsidRPr="009668CF">
        <w:rPr>
          <w:rFonts w:ascii="Times New Roman" w:eastAsia="Arial" w:hAnsi="Times New Roman" w:cs="Times New Roman"/>
          <w:color w:val="000000" w:themeColor="text1"/>
          <w:sz w:val="24"/>
          <w:szCs w:val="24"/>
        </w:rPr>
        <w:t xml:space="preserve"> (a/21 Oct. 2021). These figures do not include Jews living in occupied East Jerusalem, whose numbers rose from 140,000 in 1993 to 220,000 in 2018. Goldenberg et al., </w:t>
      </w:r>
      <w:r w:rsidR="008D22DD" w:rsidRPr="009668CF">
        <w:rPr>
          <w:rFonts w:ascii="Times New Roman" w:eastAsia="Arial" w:hAnsi="Times New Roman" w:cs="Times New Roman"/>
          <w:i/>
          <w:iCs/>
          <w:color w:val="000000" w:themeColor="text1"/>
          <w:sz w:val="24"/>
          <w:szCs w:val="24"/>
        </w:rPr>
        <w:t xml:space="preserve">A New U.S. Strategy, </w:t>
      </w:r>
      <w:r w:rsidR="008D22DD" w:rsidRPr="009668CF">
        <w:rPr>
          <w:rFonts w:ascii="Times New Roman" w:eastAsia="Arial" w:hAnsi="Times New Roman" w:cs="Times New Roman"/>
          <w:color w:val="000000" w:themeColor="text1"/>
          <w:sz w:val="24"/>
          <w:szCs w:val="24"/>
        </w:rPr>
        <w:t xml:space="preserve">12-13. </w:t>
      </w:r>
      <w:r w:rsidR="008D22DD" w:rsidRPr="009668CF">
        <w:rPr>
          <w:rFonts w:ascii="Times New Roman" w:eastAsia="Arial" w:hAnsi="Times New Roman" w:cs="Times New Roman"/>
          <w:sz w:val="24"/>
          <w:szCs w:val="24"/>
        </w:rPr>
        <w:t xml:space="preserve">According to data provided by the Jerusalem Institute for Israel Studies, the population of the Israeli neighborhoods in East Jerusalem numbered 209,270 people at the end of 2016. </w:t>
      </w:r>
      <w:hyperlink r:id="rId13">
        <w:r w:rsidR="008D22DD" w:rsidRPr="009668CF">
          <w:rPr>
            <w:rStyle w:val="Hyperlink"/>
            <w:rFonts w:ascii="Times New Roman" w:eastAsia="Arial" w:hAnsi="Times New Roman"/>
            <w:color w:val="auto"/>
            <w:sz w:val="24"/>
            <w:szCs w:val="24"/>
          </w:rPr>
          <w:t>https://www.btselem.org/settlements/statistics</w:t>
        </w:r>
      </w:hyperlink>
      <w:r w:rsidR="008D22DD" w:rsidRPr="009668CF">
        <w:rPr>
          <w:rFonts w:ascii="Times New Roman" w:eastAsia="Arial" w:hAnsi="Times New Roman" w:cs="Times New Roman"/>
          <w:sz w:val="24"/>
          <w:szCs w:val="24"/>
        </w:rPr>
        <w:t xml:space="preserve"> (a/29 Apr. 2022). See also: Allegra et al., </w:t>
      </w:r>
      <w:r w:rsidR="008D22DD" w:rsidRPr="009668CF">
        <w:rPr>
          <w:rFonts w:ascii="Times New Roman" w:eastAsia="Arial" w:hAnsi="Times New Roman" w:cs="Times New Roman"/>
          <w:i/>
          <w:iCs/>
          <w:sz w:val="24"/>
          <w:szCs w:val="24"/>
        </w:rPr>
        <w:t>Normalizing Occupation</w:t>
      </w:r>
      <w:r w:rsidR="008D22DD" w:rsidRPr="009668CF">
        <w:rPr>
          <w:rFonts w:ascii="Times New Roman" w:eastAsia="Arial" w:hAnsi="Times New Roman" w:cs="Times New Roman"/>
          <w:sz w:val="24"/>
          <w:szCs w:val="24"/>
        </w:rPr>
        <w:t>, 211-16</w:t>
      </w:r>
    </w:p>
    <w:p w14:paraId="46AD29AD" w14:textId="367F9A68" w:rsidR="008D22DD" w:rsidRDefault="008D22DD" w:rsidP="008D22DD">
      <w:pPr>
        <w:spacing w:line="240" w:lineRule="auto"/>
        <w:contextualSpacing/>
        <w:rPr>
          <w:rFonts w:ascii="Times New Roman" w:eastAsia="Arial" w:hAnsi="Times New Roman" w:cs="Times New Roman"/>
          <w:sz w:val="24"/>
          <w:szCs w:val="24"/>
        </w:rPr>
      </w:pPr>
      <w:r w:rsidRPr="009668CF">
        <w:rPr>
          <w:rFonts w:ascii="Times New Roman" w:eastAsia="Arial" w:hAnsi="Times New Roman" w:cs="Times New Roman"/>
          <w:sz w:val="24"/>
          <w:szCs w:val="24"/>
        </w:rPr>
        <w:t>3</w:t>
      </w:r>
      <w:r w:rsidR="005A0FF7">
        <w:rPr>
          <w:rFonts w:ascii="Times New Roman" w:eastAsia="Arial" w:hAnsi="Times New Roman" w:cs="Times New Roman"/>
          <w:sz w:val="24"/>
          <w:szCs w:val="24"/>
        </w:rPr>
        <w:t>0</w:t>
      </w:r>
      <w:r w:rsidRPr="009668CF">
        <w:rPr>
          <w:rFonts w:ascii="Times New Roman" w:eastAsia="Arial" w:hAnsi="Times New Roman" w:cs="Times New Roman"/>
          <w:sz w:val="24"/>
          <w:szCs w:val="24"/>
        </w:rPr>
        <w:t xml:space="preserve">. </w:t>
      </w:r>
      <w:r w:rsidRPr="009668CF">
        <w:rPr>
          <w:rFonts w:ascii="Times New Roman" w:eastAsia="Arial" w:hAnsi="Times New Roman" w:cs="Times New Roman"/>
          <w:sz w:val="24"/>
          <w:szCs w:val="24"/>
          <w:lang w:val="en-US"/>
        </w:rPr>
        <w:t>International Crisis Group, “</w:t>
      </w:r>
      <w:r w:rsidRPr="009668CF">
        <w:rPr>
          <w:rFonts w:ascii="Times New Roman" w:eastAsia="Arial" w:hAnsi="Times New Roman" w:cs="Times New Roman"/>
          <w:sz w:val="24"/>
          <w:szCs w:val="24"/>
        </w:rPr>
        <w:t xml:space="preserve">Tipping Point?”, 17-21, and “Emperor Has No Clothes,” 15-21. See also: Beauchamp, “It’s Over: Why the Palestinians are finally giving up on Obama and the U.S. peace process”; Rumley and Tibon, </w:t>
      </w:r>
      <w:r w:rsidRPr="009668CF">
        <w:rPr>
          <w:rFonts w:ascii="Times New Roman" w:eastAsia="Arial" w:hAnsi="Times New Roman" w:cs="Times New Roman"/>
          <w:i/>
          <w:iCs/>
          <w:sz w:val="24"/>
          <w:szCs w:val="24"/>
        </w:rPr>
        <w:t>Last Palestinian</w:t>
      </w:r>
      <w:r w:rsidRPr="009668CF">
        <w:rPr>
          <w:rFonts w:ascii="Times New Roman" w:eastAsia="Arial" w:hAnsi="Times New Roman" w:cs="Times New Roman"/>
          <w:sz w:val="24"/>
          <w:szCs w:val="24"/>
        </w:rPr>
        <w:t xml:space="preserve">, 172-76, 180-81; Mahmoud Abbas, “The Long Overdue Palestinian State,” </w:t>
      </w:r>
      <w:r w:rsidRPr="009668CF">
        <w:rPr>
          <w:rFonts w:ascii="Times New Roman" w:eastAsia="Arial" w:hAnsi="Times New Roman" w:cs="Times New Roman"/>
          <w:i/>
          <w:iCs/>
          <w:sz w:val="24"/>
          <w:szCs w:val="24"/>
        </w:rPr>
        <w:t>NYT</w:t>
      </w:r>
      <w:r w:rsidRPr="009668CF">
        <w:rPr>
          <w:rFonts w:ascii="Times New Roman" w:eastAsia="Arial" w:hAnsi="Times New Roman" w:cs="Times New Roman"/>
          <w:sz w:val="24"/>
          <w:szCs w:val="24"/>
        </w:rPr>
        <w:t>, 16 May 2011; Abbas, address to UNGA, 23 September 2011, abridged in</w:t>
      </w:r>
      <w:r w:rsidRPr="009668CF">
        <w:rPr>
          <w:rFonts w:ascii="Times New Roman" w:eastAsia="Arial" w:hAnsi="Times New Roman" w:cs="Times New Roman"/>
          <w:i/>
          <w:iCs/>
          <w:sz w:val="24"/>
          <w:szCs w:val="24"/>
        </w:rPr>
        <w:t xml:space="preserve"> Israel/Palestine Reader</w:t>
      </w:r>
      <w:r w:rsidRPr="009668CF">
        <w:rPr>
          <w:rFonts w:ascii="Times New Roman" w:eastAsia="Arial" w:hAnsi="Times New Roman" w:cs="Times New Roman"/>
          <w:sz w:val="24"/>
          <w:szCs w:val="24"/>
        </w:rPr>
        <w:t>, ed. Dowty, doc.37; Abbas, address to UNGA, 29 November 2012</w:t>
      </w:r>
      <w:r>
        <w:rPr>
          <w:rFonts w:ascii="Times New Roman" w:eastAsia="Arial" w:hAnsi="Times New Roman" w:cs="Times New Roman"/>
          <w:sz w:val="24"/>
          <w:szCs w:val="24"/>
        </w:rPr>
        <w:t>.</w:t>
      </w:r>
    </w:p>
    <w:p w14:paraId="7C24A8E9" w14:textId="77777777" w:rsidR="008D22DD" w:rsidRDefault="008D22DD" w:rsidP="008D22DD">
      <w:pPr>
        <w:spacing w:line="240" w:lineRule="auto"/>
        <w:ind w:firstLine="720"/>
        <w:contextualSpacing/>
        <w:rPr>
          <w:rFonts w:ascii="Times New Roman" w:eastAsia="Arial" w:hAnsi="Times New Roman" w:cs="Times New Roman"/>
          <w:sz w:val="24"/>
          <w:szCs w:val="24"/>
        </w:rPr>
      </w:pPr>
      <w:r w:rsidRPr="009668CF">
        <w:rPr>
          <w:rFonts w:ascii="Times New Roman" w:eastAsia="Arial" w:hAnsi="Times New Roman" w:cs="Times New Roman"/>
          <w:color w:val="000000" w:themeColor="text1"/>
          <w:sz w:val="24"/>
          <w:szCs w:val="24"/>
        </w:rPr>
        <w:t xml:space="preserve">The number 194 also recalled UNGA resolution 194, </w:t>
      </w:r>
      <w:r w:rsidRPr="009668CF">
        <w:rPr>
          <w:rFonts w:ascii="Times New Roman" w:eastAsia="Arial" w:hAnsi="Times New Roman" w:cs="Times New Roman"/>
          <w:sz w:val="24"/>
          <w:szCs w:val="24"/>
        </w:rPr>
        <w:t>on which Palestinians base their claim to a “right of return.”</w:t>
      </w:r>
      <w:r w:rsidRPr="009668CF">
        <w:rPr>
          <w:rFonts w:ascii="Times New Roman" w:eastAsia="Arial" w:hAnsi="Times New Roman" w:cs="Times New Roman"/>
          <w:color w:val="000000" w:themeColor="text1"/>
          <w:sz w:val="24"/>
          <w:szCs w:val="24"/>
        </w:rPr>
        <w:t xml:space="preserve"> 29 November 2012 marked the 65</w:t>
      </w:r>
      <w:r w:rsidRPr="009668CF">
        <w:rPr>
          <w:rFonts w:ascii="Times New Roman" w:eastAsia="Arial" w:hAnsi="Times New Roman" w:cs="Times New Roman"/>
          <w:color w:val="000000" w:themeColor="text1"/>
          <w:sz w:val="24"/>
          <w:szCs w:val="24"/>
          <w:vertAlign w:val="superscript"/>
        </w:rPr>
        <w:t>th</w:t>
      </w:r>
      <w:r w:rsidRPr="009668CF">
        <w:rPr>
          <w:rFonts w:ascii="Times New Roman" w:eastAsia="Arial" w:hAnsi="Times New Roman" w:cs="Times New Roman"/>
          <w:color w:val="000000" w:themeColor="text1"/>
          <w:sz w:val="24"/>
          <w:szCs w:val="24"/>
        </w:rPr>
        <w:t xml:space="preserve"> anniversary of the 1947 UNGA resolution 181, proposing the partition of Palestine into Arab and Jewish states.</w:t>
      </w:r>
      <w:r w:rsidRPr="009668CF">
        <w:rPr>
          <w:rFonts w:ascii="Times New Roman" w:eastAsia="Arial" w:hAnsi="Times New Roman" w:cs="Times New Roman"/>
          <w:sz w:val="24"/>
          <w:szCs w:val="24"/>
        </w:rPr>
        <w:t xml:space="preserve"> The other UN non-state observer is the Vatican.</w:t>
      </w:r>
    </w:p>
    <w:p w14:paraId="2EC82562" w14:textId="77777777" w:rsidR="005A0FF7" w:rsidRPr="009668CF" w:rsidRDefault="005A0FF7" w:rsidP="008D22DD">
      <w:pPr>
        <w:spacing w:line="240" w:lineRule="auto"/>
        <w:ind w:firstLine="720"/>
        <w:contextualSpacing/>
        <w:rPr>
          <w:rFonts w:ascii="Times New Roman" w:eastAsia="Arial" w:hAnsi="Times New Roman" w:cs="Times New Roman"/>
          <w:sz w:val="24"/>
          <w:szCs w:val="24"/>
        </w:rPr>
      </w:pPr>
    </w:p>
    <w:p w14:paraId="2570F565" w14:textId="23D0B3E3" w:rsidR="008D22DD" w:rsidRPr="009668CF" w:rsidRDefault="008D22DD" w:rsidP="008D22DD">
      <w:pPr>
        <w:spacing w:line="240" w:lineRule="auto"/>
        <w:rPr>
          <w:rFonts w:ascii="Times New Roman" w:eastAsia="Arial" w:hAnsi="Times New Roman" w:cs="Times New Roman"/>
          <w:sz w:val="24"/>
          <w:szCs w:val="24"/>
        </w:rPr>
      </w:pPr>
      <w:r w:rsidRPr="009668CF">
        <w:rPr>
          <w:rFonts w:ascii="Times New Roman" w:eastAsia="Arial" w:hAnsi="Times New Roman" w:cs="Times New Roman"/>
          <w:sz w:val="24"/>
          <w:szCs w:val="24"/>
        </w:rPr>
        <w:t>3</w:t>
      </w:r>
      <w:r w:rsidR="005A0FF7">
        <w:rPr>
          <w:rFonts w:ascii="Times New Roman" w:eastAsia="Arial" w:hAnsi="Times New Roman" w:cs="Times New Roman"/>
          <w:sz w:val="24"/>
          <w:szCs w:val="24"/>
        </w:rPr>
        <w:t>1</w:t>
      </w:r>
      <w:r w:rsidRPr="009668CF">
        <w:rPr>
          <w:rFonts w:ascii="Times New Roman" w:eastAsia="Arial" w:hAnsi="Times New Roman" w:cs="Times New Roman"/>
          <w:sz w:val="24"/>
          <w:szCs w:val="24"/>
        </w:rPr>
        <w:t xml:space="preserve">. </w:t>
      </w:r>
      <w:r w:rsidRPr="009668CF">
        <w:rPr>
          <w:rFonts w:ascii="Times New Roman" w:eastAsia="Arial" w:hAnsi="Times New Roman" w:cs="Times New Roman"/>
          <w:sz w:val="24"/>
          <w:szCs w:val="24"/>
          <w:lang w:val="en-US"/>
        </w:rPr>
        <w:t>International Crisis Group, “</w:t>
      </w:r>
      <w:r w:rsidRPr="009668CF">
        <w:rPr>
          <w:rFonts w:ascii="Times New Roman" w:eastAsia="Arial" w:hAnsi="Times New Roman" w:cs="Times New Roman"/>
          <w:sz w:val="24"/>
          <w:szCs w:val="24"/>
        </w:rPr>
        <w:t>Tipping Point?”, 21. A disgruntled member of the PLO Executive Committee quipped: “calling a Palestinian state a state would turn out to be no less of a fiction than calling the Palestinian Authority an authority.” International Crisis Group, “Emperor Has No Clothes.”</w:t>
      </w:r>
    </w:p>
    <w:p w14:paraId="7982FC2E" w14:textId="2FD495FC" w:rsidR="008D22DD" w:rsidRPr="009668CF" w:rsidRDefault="008D22DD" w:rsidP="008D22DD">
      <w:pPr>
        <w:spacing w:line="252" w:lineRule="auto"/>
        <w:rPr>
          <w:rFonts w:ascii="Times New Roman" w:eastAsia="Arial" w:hAnsi="Times New Roman" w:cs="Times New Roman"/>
          <w:sz w:val="24"/>
          <w:szCs w:val="24"/>
        </w:rPr>
      </w:pPr>
      <w:r w:rsidRPr="009668CF">
        <w:rPr>
          <w:rFonts w:ascii="Times New Roman" w:eastAsia="Arial" w:hAnsi="Times New Roman" w:cs="Times New Roman"/>
          <w:sz w:val="24"/>
          <w:szCs w:val="24"/>
        </w:rPr>
        <w:t>3</w:t>
      </w:r>
      <w:r w:rsidR="005A0FF7">
        <w:rPr>
          <w:rFonts w:ascii="Times New Roman" w:eastAsia="Arial" w:hAnsi="Times New Roman" w:cs="Times New Roman"/>
          <w:sz w:val="24"/>
          <w:szCs w:val="24"/>
        </w:rPr>
        <w:t>5</w:t>
      </w:r>
      <w:r w:rsidRPr="009668CF">
        <w:rPr>
          <w:rFonts w:ascii="Times New Roman" w:eastAsia="Arial" w:hAnsi="Times New Roman" w:cs="Times New Roman"/>
          <w:sz w:val="24"/>
          <w:szCs w:val="24"/>
        </w:rPr>
        <w:t>.</w:t>
      </w:r>
      <w:r w:rsidRPr="009668CF">
        <w:rPr>
          <w:rFonts w:ascii="Times New Roman" w:eastAsia="Arial" w:hAnsi="Times New Roman" w:cs="Times New Roman"/>
          <w:sz w:val="24"/>
          <w:szCs w:val="24"/>
          <w:vertAlign w:val="superscript"/>
        </w:rPr>
        <w:t xml:space="preserve"> </w:t>
      </w:r>
      <w:r w:rsidRPr="009668CF">
        <w:rPr>
          <w:rFonts w:ascii="Times New Roman" w:eastAsia="Arial" w:hAnsi="Times New Roman" w:cs="Times New Roman"/>
          <w:color w:val="000000" w:themeColor="text1"/>
          <w:sz w:val="24"/>
          <w:szCs w:val="24"/>
          <w:lang w:val="en-US"/>
        </w:rPr>
        <w:t xml:space="preserve">Quandt, </w:t>
      </w:r>
      <w:r w:rsidRPr="009668CF">
        <w:rPr>
          <w:rFonts w:ascii="Times New Roman" w:eastAsia="Arial" w:hAnsi="Times New Roman" w:cs="Times New Roman"/>
          <w:i/>
          <w:iCs/>
          <w:color w:val="000000" w:themeColor="text1"/>
          <w:sz w:val="24"/>
          <w:szCs w:val="24"/>
          <w:lang w:val="en-US"/>
        </w:rPr>
        <w:t>Peace Process,</w:t>
      </w:r>
      <w:r w:rsidRPr="009668CF">
        <w:rPr>
          <w:rFonts w:ascii="Times New Roman" w:eastAsia="Arial" w:hAnsi="Times New Roman" w:cs="Times New Roman"/>
          <w:color w:val="000000" w:themeColor="text1"/>
          <w:sz w:val="24"/>
          <w:szCs w:val="24"/>
          <w:lang w:val="en-US"/>
        </w:rPr>
        <w:t xml:space="preserve"> 367. See also Albright, </w:t>
      </w:r>
      <w:r w:rsidRPr="009668CF">
        <w:rPr>
          <w:rFonts w:ascii="Times New Roman" w:eastAsia="Arial" w:hAnsi="Times New Roman" w:cs="Times New Roman"/>
          <w:i/>
          <w:iCs/>
          <w:color w:val="000000" w:themeColor="text1"/>
          <w:sz w:val="24"/>
          <w:szCs w:val="24"/>
          <w:lang w:val="en-US"/>
        </w:rPr>
        <w:t>Madam Secretary,</w:t>
      </w:r>
      <w:r w:rsidRPr="009668CF">
        <w:rPr>
          <w:rFonts w:ascii="Times New Roman" w:eastAsia="Arial" w:hAnsi="Times New Roman" w:cs="Times New Roman"/>
          <w:color w:val="000000" w:themeColor="text1"/>
          <w:sz w:val="24"/>
          <w:szCs w:val="24"/>
          <w:lang w:val="en-US"/>
        </w:rPr>
        <w:t xml:space="preserve"> 483; Sher, </w:t>
      </w:r>
      <w:r w:rsidRPr="009668CF">
        <w:rPr>
          <w:rFonts w:ascii="Times New Roman" w:eastAsia="Arial" w:hAnsi="Times New Roman" w:cs="Times New Roman"/>
          <w:i/>
          <w:iCs/>
          <w:color w:val="000000" w:themeColor="text1"/>
          <w:sz w:val="24"/>
          <w:szCs w:val="24"/>
          <w:lang w:val="en-US"/>
        </w:rPr>
        <w:t xml:space="preserve">Israeli-Palestinian Peace Negotiations, </w:t>
      </w:r>
      <w:r w:rsidRPr="009668CF">
        <w:rPr>
          <w:rFonts w:ascii="Times New Roman" w:eastAsia="Arial" w:hAnsi="Times New Roman" w:cs="Times New Roman"/>
          <w:color w:val="000000" w:themeColor="text1"/>
          <w:sz w:val="24"/>
          <w:szCs w:val="24"/>
          <w:lang w:val="en-US"/>
        </w:rPr>
        <w:t xml:space="preserve">232; M. </w:t>
      </w:r>
      <w:r w:rsidRPr="009668CF">
        <w:rPr>
          <w:rFonts w:ascii="Times New Roman" w:eastAsia="Arial" w:hAnsi="Times New Roman" w:cs="Times New Roman"/>
          <w:sz w:val="24"/>
          <w:szCs w:val="24"/>
        </w:rPr>
        <w:t xml:space="preserve">Klein, “Israeli-Palestinian Wonder,” 48; Barghouti, </w:t>
      </w:r>
      <w:r w:rsidRPr="009668CF">
        <w:rPr>
          <w:rFonts w:ascii="Times New Roman" w:eastAsia="Arial" w:hAnsi="Times New Roman" w:cs="Times New Roman"/>
          <w:i/>
          <w:iCs/>
          <w:sz w:val="24"/>
          <w:szCs w:val="24"/>
        </w:rPr>
        <w:t>Madrid+15</w:t>
      </w:r>
      <w:r w:rsidRPr="009668CF">
        <w:rPr>
          <w:rFonts w:ascii="Times New Roman" w:eastAsia="Arial" w:hAnsi="Times New Roman" w:cs="Times New Roman"/>
          <w:sz w:val="24"/>
          <w:szCs w:val="24"/>
        </w:rPr>
        <w:t>, 51.</w:t>
      </w:r>
    </w:p>
    <w:p w14:paraId="31115E68" w14:textId="279A7176" w:rsidR="008D22DD" w:rsidRPr="009668CF" w:rsidRDefault="008D22DD" w:rsidP="008D22DD">
      <w:pPr>
        <w:spacing w:line="252" w:lineRule="auto"/>
        <w:rPr>
          <w:rFonts w:ascii="Times New Roman" w:eastAsia="Arial" w:hAnsi="Times New Roman" w:cs="Times New Roman"/>
          <w:sz w:val="24"/>
          <w:szCs w:val="24"/>
        </w:rPr>
      </w:pPr>
      <w:r w:rsidRPr="009668CF">
        <w:rPr>
          <w:rFonts w:ascii="Times New Roman" w:eastAsia="Arial" w:hAnsi="Times New Roman" w:cs="Times New Roman"/>
          <w:sz w:val="24"/>
          <w:szCs w:val="24"/>
        </w:rPr>
        <w:t>3</w:t>
      </w:r>
      <w:r w:rsidR="005A0FF7">
        <w:rPr>
          <w:rFonts w:ascii="Times New Roman" w:eastAsia="Arial" w:hAnsi="Times New Roman" w:cs="Times New Roman"/>
          <w:sz w:val="24"/>
          <w:szCs w:val="24"/>
        </w:rPr>
        <w:t>7</w:t>
      </w:r>
      <w:r w:rsidRPr="009668CF">
        <w:rPr>
          <w:rFonts w:ascii="Times New Roman" w:eastAsia="Arial" w:hAnsi="Times New Roman" w:cs="Times New Roman"/>
          <w:sz w:val="24"/>
          <w:szCs w:val="24"/>
        </w:rPr>
        <w:t>.</w:t>
      </w:r>
      <w:r w:rsidRPr="009668CF">
        <w:rPr>
          <w:rFonts w:ascii="Times New Roman" w:eastAsia="Arial" w:hAnsi="Times New Roman" w:cs="Times New Roman"/>
          <w:i/>
          <w:iCs/>
          <w:sz w:val="24"/>
          <w:szCs w:val="24"/>
        </w:rPr>
        <w:t xml:space="preserve"> </w:t>
      </w:r>
      <w:r w:rsidRPr="009668CF">
        <w:rPr>
          <w:rFonts w:ascii="Times New Roman" w:eastAsia="Arial" w:hAnsi="Times New Roman" w:cs="Times New Roman"/>
          <w:sz w:val="24"/>
          <w:szCs w:val="24"/>
        </w:rPr>
        <w:t>Looking back in 2007, Palestinian legislator Mustafa Barghouti (</w:t>
      </w:r>
      <w:r w:rsidRPr="009668CF">
        <w:rPr>
          <w:rFonts w:ascii="Times New Roman" w:eastAsia="Arial" w:hAnsi="Times New Roman" w:cs="Times New Roman"/>
          <w:i/>
          <w:iCs/>
          <w:sz w:val="24"/>
          <w:szCs w:val="24"/>
        </w:rPr>
        <w:t>Madrid+15</w:t>
      </w:r>
      <w:r w:rsidRPr="009668CF">
        <w:rPr>
          <w:rFonts w:ascii="Times New Roman" w:eastAsia="Arial" w:hAnsi="Times New Roman" w:cs="Times New Roman"/>
          <w:sz w:val="24"/>
          <w:szCs w:val="24"/>
        </w:rPr>
        <w:t>, 51) believed that the “prolonged peace process proved that interim phases do not work; and confidence-building measures (CBM) had created mistrust.”</w:t>
      </w:r>
      <w:r w:rsidRPr="009668CF">
        <w:rPr>
          <w:rFonts w:ascii="Times New Roman" w:eastAsia="Arial" w:hAnsi="Times New Roman" w:cs="Times New Roman"/>
          <w:i/>
          <w:iCs/>
          <w:sz w:val="24"/>
          <w:szCs w:val="24"/>
        </w:rPr>
        <w:t xml:space="preserve"> </w:t>
      </w:r>
      <w:r w:rsidRPr="009668CF">
        <w:rPr>
          <w:rFonts w:ascii="Times New Roman" w:eastAsia="Arial" w:hAnsi="Times New Roman" w:cs="Times New Roman"/>
          <w:sz w:val="24"/>
          <w:szCs w:val="24"/>
          <w:lang w:val="en-US"/>
        </w:rPr>
        <w:t>Israeli analyst Menachem Klein (</w:t>
      </w:r>
      <w:r w:rsidRPr="009668CF">
        <w:rPr>
          <w:rFonts w:ascii="Times New Roman" w:eastAsia="Arial" w:hAnsi="Times New Roman" w:cs="Times New Roman"/>
          <w:sz w:val="24"/>
          <w:szCs w:val="24"/>
        </w:rPr>
        <w:t>“Israeli-Palestinian Wonder,” 48)</w:t>
      </w:r>
      <w:r w:rsidRPr="009668CF">
        <w:rPr>
          <w:rFonts w:ascii="Times New Roman" w:eastAsia="Arial" w:hAnsi="Times New Roman" w:cs="Times New Roman"/>
          <w:sz w:val="24"/>
          <w:szCs w:val="24"/>
          <w:lang w:val="en-US"/>
        </w:rPr>
        <w:t xml:space="preserve"> agreed that the over-extended period of “interim” arrangements had only “intensified the sides’ competition and their race to collect negotiation chips before the final status talks opened, instead of increasing compromise and building trust. </w:t>
      </w:r>
      <w:r w:rsidRPr="009668CF">
        <w:rPr>
          <w:rFonts w:ascii="Times New Roman" w:eastAsia="Arial" w:hAnsi="Times New Roman" w:cs="Times New Roman"/>
          <w:sz w:val="24"/>
          <w:szCs w:val="24"/>
        </w:rPr>
        <w:t xml:space="preserve">See also: Quandt, “Israeli-Palestinian Peace Prospects in Regional Context,” 4; </w:t>
      </w:r>
      <w:r w:rsidRPr="009668CF">
        <w:rPr>
          <w:rFonts w:ascii="Times New Roman" w:eastAsia="Arial" w:hAnsi="Times New Roman" w:cs="Times New Roman"/>
          <w:i/>
          <w:iCs/>
          <w:sz w:val="24"/>
          <w:szCs w:val="24"/>
        </w:rPr>
        <w:t>Role of Trust in Conflict Resolution</w:t>
      </w:r>
      <w:r w:rsidRPr="009668CF">
        <w:rPr>
          <w:rFonts w:ascii="Times New Roman" w:eastAsia="Arial" w:hAnsi="Times New Roman" w:cs="Times New Roman"/>
          <w:sz w:val="24"/>
          <w:szCs w:val="24"/>
        </w:rPr>
        <w:t xml:space="preserve">, eds. Alon and Bar-Tal; Thrall, </w:t>
      </w:r>
      <w:r w:rsidRPr="009668CF">
        <w:rPr>
          <w:rFonts w:ascii="Times New Roman" w:eastAsia="Arial" w:hAnsi="Times New Roman" w:cs="Times New Roman"/>
          <w:i/>
          <w:iCs/>
          <w:sz w:val="24"/>
          <w:szCs w:val="24"/>
        </w:rPr>
        <w:t>Only Language</w:t>
      </w:r>
      <w:r w:rsidRPr="009668CF">
        <w:rPr>
          <w:rFonts w:ascii="Times New Roman" w:eastAsia="Arial" w:hAnsi="Times New Roman" w:cs="Times New Roman"/>
          <w:sz w:val="24"/>
          <w:szCs w:val="24"/>
        </w:rPr>
        <w:t xml:space="preserve">, 63-64. </w:t>
      </w:r>
    </w:p>
    <w:p w14:paraId="025F92A1" w14:textId="68A6835E" w:rsidR="008D22DD" w:rsidRPr="009668CF" w:rsidRDefault="008D22DD" w:rsidP="008D22DD">
      <w:pPr>
        <w:spacing w:line="252" w:lineRule="auto"/>
        <w:rPr>
          <w:rFonts w:ascii="Times New Roman" w:eastAsia="Arial" w:hAnsi="Times New Roman" w:cs="Times New Roman"/>
          <w:sz w:val="24"/>
          <w:szCs w:val="24"/>
        </w:rPr>
      </w:pPr>
      <w:r w:rsidRPr="009668CF">
        <w:rPr>
          <w:rFonts w:ascii="Times New Roman" w:eastAsia="Arial" w:hAnsi="Times New Roman" w:cs="Times New Roman"/>
          <w:sz w:val="24"/>
          <w:szCs w:val="24"/>
        </w:rPr>
        <w:t>4</w:t>
      </w:r>
      <w:r w:rsidR="005A0FF7">
        <w:rPr>
          <w:rFonts w:ascii="Times New Roman" w:eastAsia="Arial" w:hAnsi="Times New Roman" w:cs="Times New Roman"/>
          <w:sz w:val="24"/>
          <w:szCs w:val="24"/>
        </w:rPr>
        <w:t>5</w:t>
      </w:r>
      <w:r w:rsidRPr="009668CF">
        <w:rPr>
          <w:rFonts w:ascii="Times New Roman" w:eastAsia="Arial" w:hAnsi="Times New Roman" w:cs="Times New Roman"/>
          <w:sz w:val="24"/>
          <w:szCs w:val="24"/>
        </w:rPr>
        <w:t xml:space="preserve">. Tessler, </w:t>
      </w:r>
      <w:r w:rsidRPr="009668CF">
        <w:rPr>
          <w:rFonts w:ascii="Times New Roman" w:eastAsia="Arial" w:hAnsi="Times New Roman" w:cs="Times New Roman"/>
          <w:i/>
          <w:iCs/>
          <w:sz w:val="24"/>
          <w:szCs w:val="24"/>
        </w:rPr>
        <w:t>History of the Israeli-Palestinian Conflict</w:t>
      </w:r>
      <w:r w:rsidRPr="009668CF">
        <w:rPr>
          <w:rFonts w:ascii="Times New Roman" w:eastAsia="Arial" w:hAnsi="Times New Roman" w:cs="Times New Roman"/>
          <w:sz w:val="24"/>
          <w:szCs w:val="24"/>
        </w:rPr>
        <w:t xml:space="preserve">, 821; D. Landau, </w:t>
      </w:r>
      <w:r w:rsidRPr="009668CF">
        <w:rPr>
          <w:rFonts w:ascii="Times New Roman" w:eastAsia="Arial" w:hAnsi="Times New Roman" w:cs="Times New Roman"/>
          <w:i/>
          <w:iCs/>
          <w:sz w:val="24"/>
          <w:szCs w:val="24"/>
        </w:rPr>
        <w:t>Arik</w:t>
      </w:r>
      <w:r w:rsidRPr="009668CF">
        <w:rPr>
          <w:rFonts w:ascii="Times New Roman" w:eastAsia="Arial" w:hAnsi="Times New Roman" w:cs="Times New Roman"/>
          <w:sz w:val="24"/>
          <w:szCs w:val="24"/>
        </w:rPr>
        <w:t xml:space="preserve">, 391-99; Safieh, </w:t>
      </w:r>
      <w:r w:rsidRPr="009668CF">
        <w:rPr>
          <w:rFonts w:ascii="Times New Roman" w:eastAsia="Arial" w:hAnsi="Times New Roman" w:cs="Times New Roman"/>
          <w:i/>
          <w:iCs/>
          <w:sz w:val="24"/>
          <w:szCs w:val="24"/>
        </w:rPr>
        <w:t>Peace Process</w:t>
      </w:r>
      <w:r w:rsidRPr="009668CF">
        <w:rPr>
          <w:rFonts w:ascii="Times New Roman" w:eastAsia="Arial" w:hAnsi="Times New Roman" w:cs="Times New Roman"/>
          <w:sz w:val="24"/>
          <w:szCs w:val="24"/>
        </w:rPr>
        <w:t xml:space="preserve">, 280; Qurie, </w:t>
      </w:r>
      <w:r w:rsidRPr="009668CF">
        <w:rPr>
          <w:rFonts w:ascii="Times New Roman" w:eastAsia="Arial" w:hAnsi="Times New Roman" w:cs="Times New Roman"/>
          <w:i/>
          <w:iCs/>
          <w:sz w:val="24"/>
          <w:szCs w:val="24"/>
        </w:rPr>
        <w:t>Peace Negotiations in Palestine</w:t>
      </w:r>
      <w:r w:rsidRPr="009668CF">
        <w:rPr>
          <w:rFonts w:ascii="Times New Roman" w:eastAsia="Arial" w:hAnsi="Times New Roman" w:cs="Times New Roman"/>
          <w:sz w:val="24"/>
          <w:szCs w:val="24"/>
        </w:rPr>
        <w:t xml:space="preserve">, 76-96; </w:t>
      </w:r>
      <w:proofErr w:type="spellStart"/>
      <w:r w:rsidRPr="009668CF">
        <w:rPr>
          <w:rFonts w:ascii="Times New Roman" w:eastAsia="Arial" w:hAnsi="Times New Roman" w:cs="Times New Roman"/>
          <w:sz w:val="24"/>
          <w:szCs w:val="24"/>
        </w:rPr>
        <w:t>Alpher</w:t>
      </w:r>
      <w:proofErr w:type="spellEnd"/>
      <w:r w:rsidRPr="009668CF">
        <w:rPr>
          <w:rFonts w:ascii="Times New Roman" w:eastAsia="Arial" w:hAnsi="Times New Roman" w:cs="Times New Roman"/>
          <w:sz w:val="24"/>
          <w:szCs w:val="24"/>
        </w:rPr>
        <w:t xml:space="preserve">, </w:t>
      </w:r>
      <w:r w:rsidRPr="009668CF">
        <w:rPr>
          <w:rFonts w:ascii="Times New Roman" w:eastAsia="Arial" w:hAnsi="Times New Roman" w:cs="Times New Roman"/>
          <w:i/>
          <w:iCs/>
          <w:color w:val="222222"/>
          <w:sz w:val="24"/>
          <w:szCs w:val="24"/>
        </w:rPr>
        <w:t>Death Tango.</w:t>
      </w:r>
    </w:p>
    <w:p w14:paraId="2788CB9C" w14:textId="4A456571" w:rsidR="008D22DD" w:rsidRPr="009668CF" w:rsidRDefault="008D22DD" w:rsidP="008D22DD">
      <w:pPr>
        <w:spacing w:line="252" w:lineRule="auto"/>
        <w:rPr>
          <w:rFonts w:ascii="Times New Roman" w:eastAsia="Arial" w:hAnsi="Times New Roman" w:cs="Times New Roman"/>
          <w:sz w:val="24"/>
          <w:szCs w:val="24"/>
        </w:rPr>
      </w:pPr>
      <w:r w:rsidRPr="009668CF">
        <w:rPr>
          <w:rFonts w:ascii="Times New Roman" w:eastAsia="Arial" w:hAnsi="Times New Roman" w:cs="Times New Roman"/>
          <w:sz w:val="24"/>
          <w:szCs w:val="24"/>
        </w:rPr>
        <w:t>4</w:t>
      </w:r>
      <w:r w:rsidR="005A0FF7">
        <w:rPr>
          <w:rFonts w:ascii="Times New Roman" w:eastAsia="Arial" w:hAnsi="Times New Roman" w:cs="Times New Roman"/>
          <w:sz w:val="24"/>
          <w:szCs w:val="24"/>
        </w:rPr>
        <w:t>8</w:t>
      </w:r>
      <w:r w:rsidRPr="009668CF">
        <w:rPr>
          <w:rFonts w:ascii="Times New Roman" w:eastAsia="Arial" w:hAnsi="Times New Roman" w:cs="Times New Roman"/>
          <w:sz w:val="24"/>
          <w:szCs w:val="24"/>
        </w:rPr>
        <w:t>.</w:t>
      </w:r>
      <w:r w:rsidRPr="009668CF">
        <w:rPr>
          <w:rFonts w:ascii="Times New Roman" w:eastAsia="Arial" w:hAnsi="Times New Roman" w:cs="Times New Roman"/>
          <w:sz w:val="24"/>
          <w:szCs w:val="24"/>
          <w:vertAlign w:val="superscript"/>
        </w:rPr>
        <w:t xml:space="preserve"> </w:t>
      </w:r>
      <w:r w:rsidRPr="009668CF">
        <w:rPr>
          <w:rFonts w:ascii="Times New Roman" w:eastAsia="Arial" w:hAnsi="Times New Roman" w:cs="Times New Roman"/>
          <w:sz w:val="24"/>
          <w:szCs w:val="24"/>
        </w:rPr>
        <w:t xml:space="preserve">Tessler, </w:t>
      </w:r>
      <w:r w:rsidRPr="009668CF">
        <w:rPr>
          <w:rFonts w:ascii="Times New Roman" w:eastAsia="Arial" w:hAnsi="Times New Roman" w:cs="Times New Roman"/>
          <w:i/>
          <w:iCs/>
          <w:sz w:val="24"/>
          <w:szCs w:val="24"/>
        </w:rPr>
        <w:t>History of the Israeli-Palestinian Conflict</w:t>
      </w:r>
      <w:r w:rsidRPr="009668CF">
        <w:rPr>
          <w:rFonts w:ascii="Times New Roman" w:eastAsia="Arial" w:hAnsi="Times New Roman" w:cs="Times New Roman"/>
          <w:sz w:val="24"/>
          <w:szCs w:val="24"/>
        </w:rPr>
        <w:t>, 844-45; Olmert,</w:t>
      </w:r>
      <w:r w:rsidRPr="009668CF">
        <w:rPr>
          <w:rFonts w:ascii="Times New Roman" w:eastAsia="Arial" w:hAnsi="Times New Roman" w:cs="Times New Roman"/>
          <w:i/>
          <w:iCs/>
          <w:sz w:val="24"/>
          <w:szCs w:val="24"/>
        </w:rPr>
        <w:t xml:space="preserve"> Searching for Peace</w:t>
      </w:r>
      <w:r w:rsidRPr="009668CF">
        <w:rPr>
          <w:rFonts w:ascii="Times New Roman" w:eastAsia="Arial" w:hAnsi="Times New Roman" w:cs="Times New Roman"/>
          <w:sz w:val="24"/>
          <w:szCs w:val="24"/>
        </w:rPr>
        <w:t>, ch.8. Olmert’s approval rating continued to plummet with each new allegation of financial corruption and with mounting retrospective public criticism of his handling of the 2006 Lebanon war {</w:t>
      </w:r>
      <w:hyperlink r:id="rId14" w:history="1">
        <w:r w:rsidRPr="001813F8">
          <w:rPr>
            <w:rStyle w:val="Hyperlink"/>
            <w:rFonts w:ascii="Times New Roman" w:eastAsia="Arial" w:hAnsi="Times New Roman"/>
            <w:spacing w:val="0"/>
            <w:sz w:val="24"/>
            <w:szCs w:val="24"/>
          </w:rPr>
          <w:t>doc.127</w:t>
        </w:r>
      </w:hyperlink>
      <w:r w:rsidRPr="009668CF">
        <w:rPr>
          <w:rFonts w:ascii="Times New Roman" w:eastAsia="Arial" w:hAnsi="Times New Roman" w:cs="Times New Roman"/>
          <w:sz w:val="24"/>
          <w:szCs w:val="24"/>
        </w:rPr>
        <w:t>}.</w:t>
      </w:r>
    </w:p>
    <w:p w14:paraId="45F7DE17" w14:textId="4AE88D08" w:rsidR="008D22DD" w:rsidRPr="009668CF" w:rsidRDefault="008D22DD" w:rsidP="008D22DD">
      <w:pPr>
        <w:spacing w:line="252" w:lineRule="auto"/>
        <w:rPr>
          <w:rFonts w:ascii="Times New Roman" w:eastAsia="Arial" w:hAnsi="Times New Roman" w:cs="Times New Roman"/>
          <w:sz w:val="24"/>
          <w:szCs w:val="24"/>
        </w:rPr>
      </w:pPr>
      <w:r w:rsidRPr="009668CF">
        <w:rPr>
          <w:rFonts w:ascii="Times New Roman" w:eastAsia="Arial" w:hAnsi="Times New Roman" w:cs="Times New Roman"/>
          <w:sz w:val="24"/>
          <w:szCs w:val="24"/>
        </w:rPr>
        <w:lastRenderedPageBreak/>
        <w:t>5</w:t>
      </w:r>
      <w:r w:rsidR="005A0FF7">
        <w:rPr>
          <w:rFonts w:ascii="Times New Roman" w:eastAsia="Arial" w:hAnsi="Times New Roman" w:cs="Times New Roman"/>
          <w:sz w:val="24"/>
          <w:szCs w:val="24"/>
        </w:rPr>
        <w:t>1</w:t>
      </w:r>
      <w:r w:rsidRPr="009668CF">
        <w:rPr>
          <w:rFonts w:ascii="Times New Roman" w:eastAsia="Arial" w:hAnsi="Times New Roman" w:cs="Times New Roman"/>
          <w:sz w:val="24"/>
          <w:szCs w:val="24"/>
        </w:rPr>
        <w:t>. Interview with unnamed former adviser, March 2009; International Crisis Group, “Tipping Point,” 5, n38. The former adviser stated further that Netanyahu “recognise[d] that a political track is needed but does not believe it should be the immediate focus. The best way to start is to cooperate on economic matters, improve the lives of Palestinians, deepen security cooperation. If we build that foundation, we can go further, down the line. But right now, a final status agreement is out of reach.”</w:t>
      </w:r>
    </w:p>
    <w:p w14:paraId="510FEE99" w14:textId="75B9EFCD" w:rsidR="008D22DD" w:rsidRPr="009668CF" w:rsidRDefault="008D22DD" w:rsidP="008D22DD">
      <w:pPr>
        <w:spacing w:line="252" w:lineRule="auto"/>
        <w:rPr>
          <w:rFonts w:ascii="Times New Roman" w:eastAsia="Arial" w:hAnsi="Times New Roman" w:cs="Times New Roman"/>
          <w:sz w:val="24"/>
          <w:szCs w:val="24"/>
        </w:rPr>
      </w:pPr>
      <w:r w:rsidRPr="009668CF">
        <w:rPr>
          <w:rFonts w:ascii="Times New Roman" w:eastAsia="Arial" w:hAnsi="Times New Roman" w:cs="Times New Roman"/>
          <w:sz w:val="24"/>
          <w:szCs w:val="24"/>
        </w:rPr>
        <w:t>5</w:t>
      </w:r>
      <w:r w:rsidR="00EA2A20">
        <w:rPr>
          <w:rFonts w:ascii="Times New Roman" w:eastAsia="Arial" w:hAnsi="Times New Roman" w:cs="Times New Roman"/>
          <w:sz w:val="24"/>
          <w:szCs w:val="24"/>
        </w:rPr>
        <w:t>2</w:t>
      </w:r>
      <w:r w:rsidRPr="009668CF">
        <w:rPr>
          <w:rFonts w:ascii="Times New Roman" w:eastAsia="Arial" w:hAnsi="Times New Roman" w:cs="Times New Roman"/>
          <w:sz w:val="24"/>
          <w:szCs w:val="24"/>
        </w:rPr>
        <w:t xml:space="preserve">. Quandt, “Israeli-Palestinian Peace Prospects in Regional Context,” 9. See also Oliver Homes, “Arab Spring Autocrats: the Dead, the Ousted and Those who Remain,” </w:t>
      </w:r>
      <w:r w:rsidRPr="009668CF">
        <w:rPr>
          <w:rFonts w:ascii="Times New Roman" w:eastAsia="Arial" w:hAnsi="Times New Roman" w:cs="Times New Roman"/>
          <w:i/>
          <w:iCs/>
          <w:sz w:val="24"/>
          <w:szCs w:val="24"/>
        </w:rPr>
        <w:t xml:space="preserve">The Guardian, </w:t>
      </w:r>
      <w:r w:rsidRPr="009668CF">
        <w:rPr>
          <w:rFonts w:ascii="Times New Roman" w:eastAsia="Arial" w:hAnsi="Times New Roman" w:cs="Times New Roman"/>
          <w:sz w:val="24"/>
          <w:szCs w:val="24"/>
        </w:rPr>
        <w:t>14 December 2020.</w:t>
      </w:r>
    </w:p>
    <w:p w14:paraId="6B41400B" w14:textId="79B1C115" w:rsidR="008D22DD" w:rsidRPr="009668CF" w:rsidRDefault="008D22DD" w:rsidP="008D22DD">
      <w:pPr>
        <w:spacing w:line="252" w:lineRule="auto"/>
        <w:rPr>
          <w:rFonts w:ascii="Times New Roman" w:eastAsia="Arial" w:hAnsi="Times New Roman" w:cs="Times New Roman"/>
          <w:sz w:val="24"/>
          <w:szCs w:val="24"/>
        </w:rPr>
      </w:pPr>
      <w:r w:rsidRPr="009668CF">
        <w:rPr>
          <w:rFonts w:ascii="Times New Roman" w:eastAsia="Arial" w:hAnsi="Times New Roman" w:cs="Times New Roman"/>
          <w:sz w:val="24"/>
          <w:szCs w:val="24"/>
        </w:rPr>
        <w:t>5</w:t>
      </w:r>
      <w:r w:rsidR="00EA2A20">
        <w:rPr>
          <w:rFonts w:ascii="Times New Roman" w:eastAsia="Arial" w:hAnsi="Times New Roman" w:cs="Times New Roman"/>
          <w:sz w:val="24"/>
          <w:szCs w:val="24"/>
        </w:rPr>
        <w:t>3</w:t>
      </w:r>
      <w:r w:rsidRPr="009668CF">
        <w:rPr>
          <w:rFonts w:ascii="Times New Roman" w:eastAsia="Arial" w:hAnsi="Times New Roman" w:cs="Times New Roman"/>
          <w:sz w:val="24"/>
          <w:szCs w:val="24"/>
        </w:rPr>
        <w:t>. J.J. Goldberg, “Oslo</w:t>
      </w:r>
      <w:r>
        <w:rPr>
          <w:rFonts w:ascii="Times New Roman" w:eastAsia="Arial" w:hAnsi="Times New Roman" w:cs="Times New Roman"/>
          <w:sz w:val="24"/>
          <w:szCs w:val="24"/>
        </w:rPr>
        <w:t>’</w:t>
      </w:r>
      <w:r w:rsidRPr="009668CF">
        <w:rPr>
          <w:rFonts w:ascii="Times New Roman" w:eastAsia="Arial" w:hAnsi="Times New Roman" w:cs="Times New Roman"/>
          <w:sz w:val="24"/>
          <w:szCs w:val="24"/>
        </w:rPr>
        <w:t xml:space="preserve">s Successes and Failures, 20 Years Later,” </w:t>
      </w:r>
      <w:r w:rsidRPr="009668CF">
        <w:rPr>
          <w:rFonts w:ascii="Times New Roman" w:eastAsia="Arial" w:hAnsi="Times New Roman" w:cs="Times New Roman"/>
          <w:i/>
          <w:iCs/>
          <w:sz w:val="24"/>
          <w:szCs w:val="24"/>
        </w:rPr>
        <w:t>The Forward</w:t>
      </w:r>
      <w:r w:rsidRPr="009668CF">
        <w:rPr>
          <w:rFonts w:ascii="Times New Roman" w:eastAsia="Arial" w:hAnsi="Times New Roman" w:cs="Times New Roman"/>
          <w:sz w:val="24"/>
          <w:szCs w:val="24"/>
        </w:rPr>
        <w:t xml:space="preserve">, 20 September 2013. See also Aaron David Miller, “Five Ways to Tell if Mideast Peace Talks are Serious,” CNN, 13 August 2013, </w:t>
      </w:r>
      <w:hyperlink r:id="rId15">
        <w:r w:rsidRPr="009668CF">
          <w:rPr>
            <w:rStyle w:val="Hyperlink"/>
            <w:rFonts w:ascii="Times New Roman" w:hAnsi="Times New Roman"/>
            <w:sz w:val="24"/>
            <w:szCs w:val="24"/>
          </w:rPr>
          <w:t>https://www.cnn.com/2013/08/13/opinion/miller-five-things-peace-talks/index.html.</w:t>
        </w:r>
      </w:hyperlink>
      <w:r w:rsidRPr="009668CF">
        <w:rPr>
          <w:rFonts w:ascii="Times New Roman" w:eastAsia="Arial" w:hAnsi="Times New Roman" w:cs="Times New Roman"/>
          <w:sz w:val="24"/>
          <w:szCs w:val="24"/>
        </w:rPr>
        <w:t xml:space="preserve"> </w:t>
      </w:r>
    </w:p>
    <w:p w14:paraId="4142C561" w14:textId="19E3D62B" w:rsidR="008D22DD" w:rsidRPr="009668CF" w:rsidRDefault="008D22DD" w:rsidP="008D22DD">
      <w:pPr>
        <w:spacing w:line="252" w:lineRule="auto"/>
        <w:rPr>
          <w:rFonts w:ascii="Times New Roman" w:eastAsia="Arial" w:hAnsi="Times New Roman" w:cs="Times New Roman"/>
          <w:sz w:val="24"/>
          <w:szCs w:val="24"/>
        </w:rPr>
      </w:pPr>
      <w:r w:rsidRPr="009668CF">
        <w:rPr>
          <w:rFonts w:ascii="Times New Roman" w:eastAsia="Arial" w:hAnsi="Times New Roman" w:cs="Times New Roman"/>
          <w:sz w:val="24"/>
          <w:szCs w:val="24"/>
        </w:rPr>
        <w:t>5</w:t>
      </w:r>
      <w:r w:rsidR="00EA2A20">
        <w:rPr>
          <w:rFonts w:ascii="Times New Roman" w:eastAsia="Arial" w:hAnsi="Times New Roman" w:cs="Times New Roman"/>
          <w:sz w:val="24"/>
          <w:szCs w:val="24"/>
        </w:rPr>
        <w:t>5</w:t>
      </w:r>
      <w:r w:rsidRPr="009668CF">
        <w:rPr>
          <w:rFonts w:ascii="Times New Roman" w:eastAsia="Arial" w:hAnsi="Times New Roman" w:cs="Times New Roman"/>
          <w:sz w:val="24"/>
          <w:szCs w:val="24"/>
        </w:rPr>
        <w:t xml:space="preserve">. </w:t>
      </w:r>
      <w:proofErr w:type="spellStart"/>
      <w:r w:rsidRPr="009668CF">
        <w:rPr>
          <w:rFonts w:ascii="Times New Roman" w:eastAsia="Arial" w:hAnsi="Times New Roman" w:cs="Times New Roman"/>
          <w:sz w:val="24"/>
          <w:szCs w:val="24"/>
        </w:rPr>
        <w:t>Makdisi</w:t>
      </w:r>
      <w:proofErr w:type="spellEnd"/>
      <w:r w:rsidRPr="009668CF">
        <w:rPr>
          <w:rFonts w:ascii="Times New Roman" w:eastAsia="Arial" w:hAnsi="Times New Roman" w:cs="Times New Roman"/>
          <w:sz w:val="24"/>
          <w:szCs w:val="24"/>
        </w:rPr>
        <w:t xml:space="preserve">, “Oslo and the Systematic Exclusion of Refugee Rights,” 90. See also Egel et al., </w:t>
      </w:r>
      <w:r w:rsidRPr="009668CF">
        <w:rPr>
          <w:rFonts w:ascii="Times New Roman" w:eastAsia="Arial" w:hAnsi="Times New Roman" w:cs="Times New Roman"/>
          <w:i/>
          <w:iCs/>
          <w:sz w:val="24"/>
          <w:szCs w:val="24"/>
        </w:rPr>
        <w:t>Alternatives in the Israeli-Palestinian Conflict</w:t>
      </w:r>
      <w:r w:rsidRPr="009668CF">
        <w:rPr>
          <w:rFonts w:ascii="Times New Roman" w:eastAsia="Arial" w:hAnsi="Times New Roman" w:cs="Times New Roman"/>
          <w:sz w:val="24"/>
          <w:szCs w:val="24"/>
        </w:rPr>
        <w:t>, 3, 138-41, 144-46, 152.</w:t>
      </w:r>
    </w:p>
    <w:p w14:paraId="399AFCEB" w14:textId="7B1C2AFC" w:rsidR="008D22DD" w:rsidRPr="009668CF" w:rsidRDefault="008D22DD" w:rsidP="008D22DD">
      <w:pPr>
        <w:spacing w:line="252" w:lineRule="auto"/>
        <w:rPr>
          <w:rFonts w:ascii="Times New Roman" w:eastAsia="Arial" w:hAnsi="Times New Roman" w:cs="Times New Roman"/>
          <w:sz w:val="24"/>
          <w:szCs w:val="24"/>
        </w:rPr>
      </w:pPr>
      <w:r w:rsidRPr="009668CF">
        <w:rPr>
          <w:rFonts w:ascii="Times New Roman" w:eastAsia="Arial" w:hAnsi="Times New Roman" w:cs="Times New Roman"/>
          <w:sz w:val="24"/>
          <w:szCs w:val="24"/>
        </w:rPr>
        <w:t>6</w:t>
      </w:r>
      <w:r w:rsidR="00EA2A20">
        <w:rPr>
          <w:rFonts w:ascii="Times New Roman" w:eastAsia="Arial" w:hAnsi="Times New Roman" w:cs="Times New Roman"/>
          <w:sz w:val="24"/>
          <w:szCs w:val="24"/>
        </w:rPr>
        <w:t>2</w:t>
      </w:r>
      <w:r w:rsidRPr="009668CF">
        <w:rPr>
          <w:rFonts w:ascii="Times New Roman" w:eastAsia="Arial" w:hAnsi="Times New Roman" w:cs="Times New Roman"/>
          <w:sz w:val="24"/>
          <w:szCs w:val="24"/>
        </w:rPr>
        <w:t>.</w:t>
      </w:r>
      <w:r w:rsidRPr="009668CF">
        <w:rPr>
          <w:rFonts w:ascii="Times New Roman" w:eastAsia="Arial" w:hAnsi="Times New Roman" w:cs="Times New Roman"/>
          <w:sz w:val="24"/>
          <w:szCs w:val="24"/>
          <w:vertAlign w:val="superscript"/>
        </w:rPr>
        <w:t xml:space="preserve"> </w:t>
      </w:r>
      <w:r w:rsidRPr="009668CF">
        <w:rPr>
          <w:rFonts w:ascii="Times New Roman" w:eastAsia="Arial" w:hAnsi="Times New Roman" w:cs="Times New Roman"/>
          <w:sz w:val="24"/>
          <w:szCs w:val="24"/>
        </w:rPr>
        <w:t xml:space="preserve">James Bennet and Serge </w:t>
      </w:r>
      <w:proofErr w:type="spellStart"/>
      <w:r w:rsidRPr="009668CF">
        <w:rPr>
          <w:rFonts w:ascii="Times New Roman" w:eastAsia="Arial" w:hAnsi="Times New Roman" w:cs="Times New Roman"/>
          <w:sz w:val="24"/>
          <w:szCs w:val="24"/>
        </w:rPr>
        <w:t>Schmemann</w:t>
      </w:r>
      <w:proofErr w:type="spellEnd"/>
      <w:r w:rsidRPr="009668CF">
        <w:rPr>
          <w:rFonts w:ascii="Times New Roman" w:eastAsia="Arial" w:hAnsi="Times New Roman" w:cs="Times New Roman"/>
          <w:sz w:val="24"/>
          <w:szCs w:val="24"/>
        </w:rPr>
        <w:t xml:space="preserve">, “Arafat Says Plan Outlined by Saudi Needs U.S. Backing,” </w:t>
      </w:r>
      <w:r w:rsidRPr="009668CF">
        <w:rPr>
          <w:rFonts w:ascii="Times New Roman" w:eastAsia="Arial" w:hAnsi="Times New Roman" w:cs="Times New Roman"/>
          <w:i/>
          <w:iCs/>
          <w:sz w:val="24"/>
          <w:szCs w:val="24"/>
        </w:rPr>
        <w:t>NYT</w:t>
      </w:r>
      <w:r w:rsidRPr="009668CF">
        <w:rPr>
          <w:rFonts w:ascii="Times New Roman" w:eastAsia="Arial" w:hAnsi="Times New Roman" w:cs="Times New Roman"/>
          <w:sz w:val="24"/>
          <w:szCs w:val="24"/>
        </w:rPr>
        <w:t>, 28 February 2002; “Arafat</w:t>
      </w:r>
      <w:r>
        <w:rPr>
          <w:rFonts w:ascii="Times New Roman" w:eastAsia="Arial" w:hAnsi="Times New Roman" w:cs="Times New Roman"/>
          <w:sz w:val="24"/>
          <w:szCs w:val="24"/>
        </w:rPr>
        <w:t>’</w:t>
      </w:r>
      <w:r w:rsidRPr="009668CF">
        <w:rPr>
          <w:rFonts w:ascii="Times New Roman" w:eastAsia="Arial" w:hAnsi="Times New Roman" w:cs="Times New Roman"/>
          <w:sz w:val="24"/>
          <w:szCs w:val="24"/>
        </w:rPr>
        <w:t xml:space="preserve">s Words: </w:t>
      </w:r>
      <w:r>
        <w:rPr>
          <w:rFonts w:ascii="Times New Roman" w:eastAsia="Arial" w:hAnsi="Times New Roman" w:cs="Times New Roman"/>
          <w:sz w:val="24"/>
          <w:szCs w:val="24"/>
        </w:rPr>
        <w:t>‘</w:t>
      </w:r>
      <w:r w:rsidRPr="009668CF">
        <w:rPr>
          <w:rFonts w:ascii="Times New Roman" w:eastAsia="Arial" w:hAnsi="Times New Roman" w:cs="Times New Roman"/>
          <w:sz w:val="24"/>
          <w:szCs w:val="24"/>
        </w:rPr>
        <w:t>A Push From Outside</w:t>
      </w:r>
      <w:r>
        <w:rPr>
          <w:rFonts w:ascii="Times New Roman" w:eastAsia="Arial" w:hAnsi="Times New Roman" w:cs="Times New Roman"/>
          <w:sz w:val="24"/>
          <w:szCs w:val="24"/>
        </w:rPr>
        <w:t>’</w:t>
      </w:r>
      <w:r w:rsidRPr="009668CF">
        <w:rPr>
          <w:rFonts w:ascii="Times New Roman" w:eastAsia="Arial" w:hAnsi="Times New Roman" w:cs="Times New Roman"/>
          <w:sz w:val="24"/>
          <w:szCs w:val="24"/>
        </w:rPr>
        <w:t xml:space="preserve">,” </w:t>
      </w:r>
      <w:r w:rsidRPr="009668CF">
        <w:rPr>
          <w:rFonts w:ascii="Times New Roman" w:eastAsia="Arial" w:hAnsi="Times New Roman" w:cs="Times New Roman"/>
          <w:i/>
          <w:iCs/>
          <w:sz w:val="24"/>
          <w:szCs w:val="24"/>
        </w:rPr>
        <w:t>NYT</w:t>
      </w:r>
      <w:r w:rsidRPr="009668CF">
        <w:rPr>
          <w:rFonts w:ascii="Times New Roman" w:eastAsia="Arial" w:hAnsi="Times New Roman" w:cs="Times New Roman"/>
          <w:sz w:val="24"/>
          <w:szCs w:val="24"/>
        </w:rPr>
        <w:t xml:space="preserve">, 28 February 2002; Qurie, </w:t>
      </w:r>
      <w:r w:rsidRPr="009668CF">
        <w:rPr>
          <w:rFonts w:ascii="Times New Roman" w:eastAsia="Arial" w:hAnsi="Times New Roman" w:cs="Times New Roman"/>
          <w:i/>
          <w:iCs/>
          <w:sz w:val="24"/>
          <w:szCs w:val="24"/>
        </w:rPr>
        <w:t>Peace Negotiations in Palestine</w:t>
      </w:r>
      <w:r w:rsidRPr="009668CF">
        <w:rPr>
          <w:rFonts w:ascii="Times New Roman" w:eastAsia="Arial" w:hAnsi="Times New Roman" w:cs="Times New Roman"/>
          <w:sz w:val="24"/>
          <w:szCs w:val="24"/>
        </w:rPr>
        <w:t>, 76-77, 270-71; Yoav Stern,</w:t>
      </w:r>
      <w:r w:rsidRPr="009668CF">
        <w:rPr>
          <w:rFonts w:ascii="Times New Roman" w:eastAsia="Arial" w:hAnsi="Times New Roman" w:cs="Times New Roman"/>
          <w:color w:val="333333"/>
          <w:sz w:val="24"/>
          <w:szCs w:val="24"/>
        </w:rPr>
        <w:t xml:space="preserve"> </w:t>
      </w:r>
      <w:r>
        <w:rPr>
          <w:rFonts w:ascii="Times New Roman" w:eastAsia="Arial" w:hAnsi="Times New Roman" w:cs="Times New Roman"/>
          <w:color w:val="333333"/>
          <w:sz w:val="24"/>
          <w:szCs w:val="24"/>
        </w:rPr>
        <w:t>“</w:t>
      </w:r>
      <w:r w:rsidRPr="009668CF">
        <w:rPr>
          <w:rFonts w:ascii="Times New Roman" w:eastAsia="Arial" w:hAnsi="Times New Roman" w:cs="Times New Roman"/>
          <w:color w:val="333333"/>
          <w:sz w:val="24"/>
          <w:szCs w:val="24"/>
        </w:rPr>
        <w:t>Abbas calls on Obama to enact Arab peace plan as soon a</w:t>
      </w:r>
      <w:r w:rsidRPr="009668CF">
        <w:rPr>
          <w:rFonts w:ascii="Times New Roman" w:eastAsia="Arial" w:hAnsi="Times New Roman" w:cs="Times New Roman"/>
          <w:sz w:val="24"/>
          <w:szCs w:val="24"/>
        </w:rPr>
        <w:t>s he takes office,</w:t>
      </w:r>
      <w:r>
        <w:rPr>
          <w:rFonts w:ascii="Times New Roman" w:eastAsia="Arial" w:hAnsi="Times New Roman" w:cs="Times New Roman"/>
          <w:sz w:val="24"/>
          <w:szCs w:val="24"/>
        </w:rPr>
        <w:t>”</w:t>
      </w:r>
      <w:r w:rsidRPr="009668CF">
        <w:rPr>
          <w:rFonts w:ascii="Times New Roman" w:eastAsia="Arial" w:hAnsi="Times New Roman" w:cs="Times New Roman"/>
          <w:sz w:val="24"/>
          <w:szCs w:val="24"/>
        </w:rPr>
        <w:t xml:space="preserve"> </w:t>
      </w:r>
      <w:r w:rsidRPr="009668CF">
        <w:rPr>
          <w:rFonts w:ascii="Times New Roman" w:eastAsia="Arial" w:hAnsi="Times New Roman" w:cs="Times New Roman"/>
          <w:i/>
          <w:iCs/>
          <w:sz w:val="24"/>
          <w:szCs w:val="24"/>
        </w:rPr>
        <w:t>Haaretz</w:t>
      </w:r>
      <w:r w:rsidRPr="009668CF">
        <w:rPr>
          <w:rFonts w:ascii="Times New Roman" w:eastAsia="Arial" w:hAnsi="Times New Roman" w:cs="Times New Roman"/>
          <w:sz w:val="24"/>
          <w:szCs w:val="24"/>
        </w:rPr>
        <w:t xml:space="preserve">, 22 November 2008; Olmert, </w:t>
      </w:r>
      <w:r w:rsidRPr="009668CF">
        <w:rPr>
          <w:rFonts w:ascii="Times New Roman" w:eastAsia="Arial" w:hAnsi="Times New Roman" w:cs="Times New Roman"/>
          <w:i/>
          <w:iCs/>
          <w:sz w:val="24"/>
          <w:szCs w:val="24"/>
        </w:rPr>
        <w:t>Searching for Peace</w:t>
      </w:r>
      <w:r w:rsidRPr="009668CF">
        <w:rPr>
          <w:rFonts w:ascii="Times New Roman" w:eastAsia="Arial" w:hAnsi="Times New Roman" w:cs="Times New Roman"/>
          <w:sz w:val="24"/>
          <w:szCs w:val="24"/>
        </w:rPr>
        <w:t xml:space="preserve">, 285-86; </w:t>
      </w:r>
      <w:r w:rsidRPr="009668CF">
        <w:rPr>
          <w:rFonts w:ascii="Times New Roman" w:eastAsia="Arial" w:hAnsi="Times New Roman" w:cs="Times New Roman"/>
          <w:color w:val="000000" w:themeColor="text1"/>
          <w:sz w:val="24"/>
          <w:szCs w:val="24"/>
        </w:rPr>
        <w:t xml:space="preserve">Barak Ravid, “Despite New Arab League Initiative, Resumption of Israeli-Palestinian Talks Is Nowhere in Sight,” </w:t>
      </w:r>
      <w:r w:rsidRPr="009668CF">
        <w:rPr>
          <w:rFonts w:ascii="Times New Roman" w:eastAsia="Arial" w:hAnsi="Times New Roman" w:cs="Times New Roman"/>
          <w:i/>
          <w:iCs/>
          <w:color w:val="000000" w:themeColor="text1"/>
          <w:sz w:val="24"/>
          <w:szCs w:val="24"/>
        </w:rPr>
        <w:t>Haaretz</w:t>
      </w:r>
      <w:r w:rsidRPr="009668CF">
        <w:rPr>
          <w:rFonts w:ascii="Times New Roman" w:eastAsia="Arial" w:hAnsi="Times New Roman" w:cs="Times New Roman"/>
          <w:color w:val="000000" w:themeColor="text1"/>
          <w:sz w:val="24"/>
          <w:szCs w:val="24"/>
        </w:rPr>
        <w:t>, 1 May 2013.</w:t>
      </w:r>
      <w:r w:rsidRPr="009668CF">
        <w:rPr>
          <w:rFonts w:ascii="Times New Roman" w:eastAsia="Arial" w:hAnsi="Times New Roman" w:cs="Times New Roman"/>
          <w:sz w:val="24"/>
          <w:szCs w:val="24"/>
        </w:rPr>
        <w:t xml:space="preserve"> In 2002, Arafat welcomed the API as a </w:t>
      </w:r>
      <w:r>
        <w:rPr>
          <w:rFonts w:ascii="Times New Roman" w:eastAsia="Arial" w:hAnsi="Times New Roman" w:cs="Times New Roman"/>
          <w:sz w:val="24"/>
          <w:szCs w:val="24"/>
        </w:rPr>
        <w:t>‘’</w:t>
      </w:r>
      <w:r w:rsidRPr="009668CF">
        <w:rPr>
          <w:rFonts w:ascii="Times New Roman" w:eastAsia="Arial" w:hAnsi="Times New Roman" w:cs="Times New Roman"/>
          <w:sz w:val="24"/>
          <w:szCs w:val="24"/>
        </w:rPr>
        <w:t>very strong platform</w:t>
      </w:r>
      <w:r>
        <w:rPr>
          <w:rFonts w:ascii="Times New Roman" w:eastAsia="Arial" w:hAnsi="Times New Roman" w:cs="Times New Roman"/>
          <w:sz w:val="24"/>
          <w:szCs w:val="24"/>
        </w:rPr>
        <w:t>’’</w:t>
      </w:r>
      <w:r w:rsidRPr="009668CF">
        <w:rPr>
          <w:rFonts w:ascii="Times New Roman" w:eastAsia="Arial" w:hAnsi="Times New Roman" w:cs="Times New Roman"/>
          <w:sz w:val="24"/>
          <w:szCs w:val="24"/>
        </w:rPr>
        <w:t xml:space="preserve"> for a comprehensive Mideast peace; in 2008 Abbas encouraged incoming President Obama to adopt its provisions. In 2013, John Kerry sought additional legitimacy for his mediation efforts by ceremonially involving the Arab League.</w:t>
      </w:r>
    </w:p>
    <w:p w14:paraId="09E5A5AE" w14:textId="39D46C9A" w:rsidR="008D22DD" w:rsidRPr="009668CF" w:rsidRDefault="008D22DD" w:rsidP="008D22DD">
      <w:pPr>
        <w:spacing w:line="252" w:lineRule="auto"/>
        <w:rPr>
          <w:rFonts w:ascii="Times New Roman" w:eastAsia="Arial" w:hAnsi="Times New Roman" w:cs="Times New Roman"/>
          <w:sz w:val="24"/>
          <w:szCs w:val="24"/>
        </w:rPr>
      </w:pPr>
      <w:r w:rsidRPr="009668CF">
        <w:rPr>
          <w:rFonts w:ascii="Times New Roman" w:eastAsia="Arial" w:hAnsi="Times New Roman" w:cs="Times New Roman"/>
          <w:sz w:val="24"/>
          <w:szCs w:val="24"/>
        </w:rPr>
        <w:t>6</w:t>
      </w:r>
      <w:r w:rsidR="00747DF8">
        <w:rPr>
          <w:rFonts w:ascii="Times New Roman" w:eastAsia="Arial" w:hAnsi="Times New Roman" w:cs="Times New Roman"/>
          <w:sz w:val="24"/>
          <w:szCs w:val="24"/>
        </w:rPr>
        <w:t>3</w:t>
      </w:r>
      <w:r w:rsidRPr="009668CF">
        <w:rPr>
          <w:rFonts w:ascii="Times New Roman" w:eastAsia="Arial" w:hAnsi="Times New Roman" w:cs="Times New Roman"/>
          <w:sz w:val="24"/>
          <w:szCs w:val="24"/>
        </w:rPr>
        <w:t xml:space="preserve">. Gregg Carlstrom, “Introducing the Palestine Papers”; </w:t>
      </w:r>
      <w:proofErr w:type="spellStart"/>
      <w:r w:rsidRPr="009668CF">
        <w:rPr>
          <w:rFonts w:ascii="Times New Roman" w:eastAsia="Arial" w:hAnsi="Times New Roman" w:cs="Times New Roman"/>
          <w:i/>
          <w:iCs/>
          <w:sz w:val="24"/>
          <w:szCs w:val="24"/>
        </w:rPr>
        <w:t>al-Jazeera</w:t>
      </w:r>
      <w:proofErr w:type="spellEnd"/>
      <w:r w:rsidRPr="009668CF">
        <w:rPr>
          <w:rFonts w:ascii="Times New Roman" w:eastAsia="Arial" w:hAnsi="Times New Roman" w:cs="Times New Roman"/>
          <w:sz w:val="24"/>
          <w:szCs w:val="24"/>
        </w:rPr>
        <w:t xml:space="preserve">, “The Palestine Papers: Day 1” and “The Palestine Papers: The biggest leak in the history of the Israeli-Palestinian conflict;” Swisher, </w:t>
      </w:r>
      <w:r w:rsidRPr="009668CF">
        <w:rPr>
          <w:rFonts w:ascii="Times New Roman" w:eastAsia="Arial" w:hAnsi="Times New Roman" w:cs="Times New Roman"/>
          <w:i/>
          <w:iCs/>
          <w:sz w:val="24"/>
          <w:szCs w:val="24"/>
        </w:rPr>
        <w:t>Palestine Papers</w:t>
      </w:r>
      <w:r w:rsidRPr="009668CF">
        <w:rPr>
          <w:rFonts w:ascii="Times New Roman" w:eastAsia="Arial" w:hAnsi="Times New Roman" w:cs="Times New Roman"/>
          <w:sz w:val="24"/>
          <w:szCs w:val="24"/>
        </w:rPr>
        <w:t xml:space="preserve">, esp. Introduction by Ghada Karmi; </w:t>
      </w:r>
      <w:r w:rsidRPr="009668CF">
        <w:rPr>
          <w:rFonts w:ascii="Times New Roman" w:eastAsia="Arial" w:hAnsi="Times New Roman" w:cs="Times New Roman"/>
          <w:sz w:val="24"/>
          <w:szCs w:val="24"/>
          <w:lang w:val="en-US"/>
        </w:rPr>
        <w:t xml:space="preserve">Natasha </w:t>
      </w:r>
      <w:proofErr w:type="spellStart"/>
      <w:r w:rsidRPr="009668CF">
        <w:rPr>
          <w:rFonts w:ascii="Times New Roman" w:eastAsia="Arial" w:hAnsi="Times New Roman" w:cs="Times New Roman"/>
          <w:sz w:val="24"/>
          <w:szCs w:val="24"/>
          <w:lang w:val="en-US"/>
        </w:rPr>
        <w:t>Mozgovaya</w:t>
      </w:r>
      <w:proofErr w:type="spellEnd"/>
      <w:r w:rsidRPr="009668CF">
        <w:rPr>
          <w:rFonts w:ascii="Times New Roman" w:eastAsia="Arial" w:hAnsi="Times New Roman" w:cs="Times New Roman"/>
          <w:sz w:val="24"/>
          <w:szCs w:val="24"/>
          <w:lang w:val="en-US"/>
        </w:rPr>
        <w:t xml:space="preserve">, “The Palestine Papers are back,” </w:t>
      </w:r>
      <w:r w:rsidRPr="009668CF">
        <w:rPr>
          <w:rFonts w:ascii="Times New Roman" w:eastAsia="Arial" w:hAnsi="Times New Roman" w:cs="Times New Roman"/>
          <w:i/>
          <w:iCs/>
          <w:sz w:val="24"/>
          <w:szCs w:val="24"/>
          <w:lang w:val="en-US"/>
        </w:rPr>
        <w:t>Haaretz</w:t>
      </w:r>
      <w:r w:rsidRPr="009668CF">
        <w:rPr>
          <w:rFonts w:ascii="Times New Roman" w:eastAsia="Arial" w:hAnsi="Times New Roman" w:cs="Times New Roman"/>
          <w:sz w:val="24"/>
          <w:szCs w:val="24"/>
          <w:lang w:val="en-US"/>
        </w:rPr>
        <w:t xml:space="preserve">, 9 April 2011; </w:t>
      </w:r>
      <w:proofErr w:type="spellStart"/>
      <w:r w:rsidRPr="009668CF">
        <w:rPr>
          <w:rFonts w:ascii="Times New Roman" w:eastAsia="Arial" w:hAnsi="Times New Roman" w:cs="Times New Roman"/>
          <w:sz w:val="24"/>
          <w:szCs w:val="24"/>
          <w:lang w:val="en-US"/>
        </w:rPr>
        <w:t>Avidar</w:t>
      </w:r>
      <w:proofErr w:type="spellEnd"/>
      <w:r w:rsidRPr="009668CF">
        <w:rPr>
          <w:rFonts w:ascii="Times New Roman" w:eastAsia="Arial" w:hAnsi="Times New Roman" w:cs="Times New Roman"/>
          <w:sz w:val="24"/>
          <w:szCs w:val="24"/>
          <w:lang w:val="en-US"/>
        </w:rPr>
        <w:t xml:space="preserve">, </w:t>
      </w:r>
      <w:r w:rsidRPr="009668CF">
        <w:rPr>
          <w:rFonts w:ascii="Times New Roman" w:eastAsia="Arial" w:hAnsi="Times New Roman" w:cs="Times New Roman"/>
          <w:i/>
          <w:iCs/>
          <w:sz w:val="24"/>
          <w:szCs w:val="24"/>
          <w:lang w:val="en-US"/>
        </w:rPr>
        <w:t>Abyss</w:t>
      </w:r>
      <w:r w:rsidRPr="009668CF">
        <w:rPr>
          <w:rFonts w:ascii="Times New Roman" w:eastAsia="Arial" w:hAnsi="Times New Roman" w:cs="Times New Roman"/>
          <w:sz w:val="24"/>
          <w:szCs w:val="24"/>
          <w:lang w:val="en-US"/>
        </w:rPr>
        <w:t>, 28;</w:t>
      </w:r>
      <w:r w:rsidRPr="009668CF">
        <w:rPr>
          <w:rFonts w:ascii="Times New Roman" w:eastAsia="Arial" w:hAnsi="Times New Roman" w:cs="Times New Roman"/>
          <w:sz w:val="24"/>
          <w:szCs w:val="24"/>
        </w:rPr>
        <w:t xml:space="preserve"> Rumley and Tibon, </w:t>
      </w:r>
      <w:r w:rsidRPr="009668CF">
        <w:rPr>
          <w:rFonts w:ascii="Times New Roman" w:eastAsia="Arial" w:hAnsi="Times New Roman" w:cs="Times New Roman"/>
          <w:i/>
          <w:iCs/>
          <w:sz w:val="24"/>
          <w:szCs w:val="24"/>
        </w:rPr>
        <w:t xml:space="preserve">Last Palestinian, </w:t>
      </w:r>
      <w:r w:rsidRPr="009668CF">
        <w:rPr>
          <w:rFonts w:ascii="Times New Roman" w:eastAsia="Arial" w:hAnsi="Times New Roman" w:cs="Times New Roman"/>
          <w:sz w:val="24"/>
          <w:szCs w:val="24"/>
        </w:rPr>
        <w:t>171-72.</w:t>
      </w:r>
    </w:p>
    <w:p w14:paraId="4A11C3AD" w14:textId="1A278A00" w:rsidR="008D22DD" w:rsidRPr="009668CF" w:rsidRDefault="008D22DD" w:rsidP="008D22DD">
      <w:pPr>
        <w:spacing w:line="252" w:lineRule="auto"/>
        <w:rPr>
          <w:rFonts w:ascii="Times New Roman" w:eastAsia="Arial" w:hAnsi="Times New Roman" w:cs="Times New Roman"/>
          <w:sz w:val="24"/>
          <w:szCs w:val="24"/>
        </w:rPr>
      </w:pPr>
      <w:r w:rsidRPr="009668CF">
        <w:rPr>
          <w:rFonts w:ascii="Times New Roman" w:eastAsia="Arial" w:hAnsi="Times New Roman" w:cs="Times New Roman"/>
          <w:sz w:val="24"/>
          <w:szCs w:val="24"/>
        </w:rPr>
        <w:t>6</w:t>
      </w:r>
      <w:r w:rsidR="00747DF8">
        <w:rPr>
          <w:rFonts w:ascii="Times New Roman" w:eastAsia="Arial" w:hAnsi="Times New Roman" w:cs="Times New Roman"/>
          <w:sz w:val="24"/>
          <w:szCs w:val="24"/>
        </w:rPr>
        <w:t>5</w:t>
      </w:r>
      <w:r w:rsidRPr="009668CF">
        <w:rPr>
          <w:rFonts w:ascii="Times New Roman" w:eastAsia="Arial" w:hAnsi="Times New Roman" w:cs="Times New Roman"/>
          <w:sz w:val="24"/>
          <w:szCs w:val="24"/>
        </w:rPr>
        <w:t xml:space="preserve">. Miller, </w:t>
      </w:r>
      <w:r w:rsidRPr="009668CF">
        <w:rPr>
          <w:rFonts w:ascii="Times New Roman" w:eastAsia="Arial" w:hAnsi="Times New Roman" w:cs="Times New Roman"/>
          <w:i/>
          <w:iCs/>
          <w:sz w:val="24"/>
          <w:szCs w:val="24"/>
        </w:rPr>
        <w:t>Much Too Promised Land</w:t>
      </w:r>
      <w:r w:rsidRPr="009668CF">
        <w:rPr>
          <w:rFonts w:ascii="Times New Roman" w:eastAsia="Arial" w:hAnsi="Times New Roman" w:cs="Times New Roman"/>
          <w:sz w:val="24"/>
          <w:szCs w:val="24"/>
        </w:rPr>
        <w:t xml:space="preserve">, 325, 327-34. See also: Abrams, </w:t>
      </w:r>
      <w:r w:rsidRPr="009668CF">
        <w:rPr>
          <w:rFonts w:ascii="Times New Roman" w:eastAsia="Arial" w:hAnsi="Times New Roman" w:cs="Times New Roman"/>
          <w:i/>
          <w:iCs/>
          <w:sz w:val="24"/>
          <w:szCs w:val="24"/>
        </w:rPr>
        <w:t>Tested by Zion</w:t>
      </w:r>
      <w:r w:rsidRPr="009668CF">
        <w:rPr>
          <w:rFonts w:ascii="Times New Roman" w:eastAsia="Arial" w:hAnsi="Times New Roman" w:cs="Times New Roman"/>
          <w:sz w:val="24"/>
          <w:szCs w:val="24"/>
        </w:rPr>
        <w:t xml:space="preserve">, 154, 197, 216; Kurtzer et al., </w:t>
      </w:r>
      <w:r w:rsidRPr="009668CF">
        <w:rPr>
          <w:rFonts w:ascii="Times New Roman" w:eastAsia="Arial" w:hAnsi="Times New Roman" w:cs="Times New Roman"/>
          <w:i/>
          <w:iCs/>
          <w:sz w:val="24"/>
          <w:szCs w:val="24"/>
        </w:rPr>
        <w:t>Peace Puzzle</w:t>
      </w:r>
      <w:r w:rsidRPr="009668CF">
        <w:rPr>
          <w:rFonts w:ascii="Times New Roman" w:eastAsia="Arial" w:hAnsi="Times New Roman" w:cs="Times New Roman"/>
          <w:sz w:val="24"/>
          <w:szCs w:val="24"/>
        </w:rPr>
        <w:t>, 187-88, 305 (n.79).</w:t>
      </w:r>
    </w:p>
    <w:p w14:paraId="268C97EB" w14:textId="0063E4B2" w:rsidR="008D22DD" w:rsidRPr="009668CF" w:rsidRDefault="008D22DD" w:rsidP="008D22DD">
      <w:pPr>
        <w:spacing w:line="252" w:lineRule="auto"/>
        <w:rPr>
          <w:rFonts w:ascii="Times New Roman" w:eastAsia="Arial" w:hAnsi="Times New Roman" w:cs="Times New Roman"/>
          <w:sz w:val="24"/>
          <w:szCs w:val="24"/>
        </w:rPr>
      </w:pPr>
      <w:r w:rsidRPr="009668CF">
        <w:rPr>
          <w:rFonts w:ascii="Times New Roman" w:eastAsia="Arial" w:hAnsi="Times New Roman" w:cs="Times New Roman"/>
          <w:sz w:val="24"/>
          <w:szCs w:val="24"/>
        </w:rPr>
        <w:t>6</w:t>
      </w:r>
      <w:r w:rsidR="00747DF8">
        <w:rPr>
          <w:rFonts w:ascii="Times New Roman" w:eastAsia="Arial" w:hAnsi="Times New Roman" w:cs="Times New Roman"/>
          <w:sz w:val="24"/>
          <w:szCs w:val="24"/>
        </w:rPr>
        <w:t>6</w:t>
      </w:r>
      <w:r w:rsidRPr="009668CF">
        <w:rPr>
          <w:rFonts w:ascii="Times New Roman" w:eastAsia="Arial" w:hAnsi="Times New Roman" w:cs="Times New Roman"/>
          <w:sz w:val="24"/>
          <w:szCs w:val="24"/>
        </w:rPr>
        <w:t xml:space="preserve">. Mitchell and Sachar, </w:t>
      </w:r>
      <w:r w:rsidRPr="009668CF">
        <w:rPr>
          <w:rFonts w:ascii="Times New Roman" w:eastAsia="Arial" w:hAnsi="Times New Roman" w:cs="Times New Roman"/>
          <w:i/>
          <w:iCs/>
          <w:sz w:val="24"/>
          <w:szCs w:val="24"/>
        </w:rPr>
        <w:t>Path to Peace</w:t>
      </w:r>
      <w:r w:rsidRPr="009668CF">
        <w:rPr>
          <w:rFonts w:ascii="Times New Roman" w:eastAsia="Arial" w:hAnsi="Times New Roman" w:cs="Times New Roman"/>
          <w:sz w:val="24"/>
          <w:szCs w:val="24"/>
        </w:rPr>
        <w:t>, 125-35; U.S. Letter of Assurances to the Palestinians, 18 October 1991 {</w:t>
      </w:r>
      <w:hyperlink r:id="rId16" w:history="1">
        <w:r w:rsidRPr="001813F8">
          <w:rPr>
            <w:rStyle w:val="Hyperlink"/>
            <w:rFonts w:ascii="Times New Roman" w:eastAsia="Arial" w:hAnsi="Times New Roman"/>
            <w:spacing w:val="0"/>
            <w:sz w:val="24"/>
            <w:szCs w:val="24"/>
          </w:rPr>
          <w:t>doc.69</w:t>
        </w:r>
      </w:hyperlink>
      <w:r w:rsidRPr="009668CF">
        <w:rPr>
          <w:rFonts w:ascii="Times New Roman" w:eastAsia="Arial" w:hAnsi="Times New Roman" w:cs="Times New Roman"/>
          <w:sz w:val="24"/>
          <w:szCs w:val="24"/>
        </w:rPr>
        <w:t xml:space="preserve">}; IPS, </w:t>
      </w:r>
      <w:r w:rsidRPr="009668CF">
        <w:rPr>
          <w:rFonts w:ascii="Times New Roman" w:eastAsia="Arial" w:hAnsi="Times New Roman" w:cs="Times New Roman"/>
          <w:i/>
          <w:iCs/>
          <w:sz w:val="24"/>
          <w:szCs w:val="24"/>
        </w:rPr>
        <w:t>U.S. Official Statements: Israeli Settlements / the Fourth Geneva Convention</w:t>
      </w:r>
      <w:r w:rsidRPr="009668CF">
        <w:rPr>
          <w:rFonts w:ascii="Times New Roman" w:eastAsia="Arial" w:hAnsi="Times New Roman" w:cs="Times New Roman"/>
          <w:sz w:val="24"/>
          <w:szCs w:val="24"/>
        </w:rPr>
        <w:t>; Anziska,</w:t>
      </w:r>
      <w:r w:rsidRPr="009668CF">
        <w:rPr>
          <w:rFonts w:ascii="Times New Roman" w:eastAsia="Arial" w:hAnsi="Times New Roman" w:cs="Times New Roman"/>
          <w:i/>
          <w:iCs/>
          <w:sz w:val="24"/>
          <w:szCs w:val="24"/>
        </w:rPr>
        <w:t xml:space="preserve"> Preventing Palestine,</w:t>
      </w:r>
      <w:r w:rsidRPr="009668CF">
        <w:rPr>
          <w:rFonts w:ascii="Times New Roman" w:eastAsia="Arial" w:hAnsi="Times New Roman" w:cs="Times New Roman"/>
          <w:sz w:val="24"/>
          <w:szCs w:val="24"/>
        </w:rPr>
        <w:t xml:space="preserve"> 142-44; </w:t>
      </w:r>
      <w:proofErr w:type="spellStart"/>
      <w:r w:rsidRPr="009668CF">
        <w:rPr>
          <w:rFonts w:ascii="Times New Roman" w:eastAsia="Arial" w:hAnsi="Times New Roman" w:cs="Times New Roman"/>
          <w:sz w:val="24"/>
          <w:szCs w:val="24"/>
        </w:rPr>
        <w:t>Sfard</w:t>
      </w:r>
      <w:proofErr w:type="spellEnd"/>
      <w:r w:rsidRPr="009668CF">
        <w:rPr>
          <w:rFonts w:ascii="Times New Roman" w:eastAsia="Arial" w:hAnsi="Times New Roman" w:cs="Times New Roman"/>
          <w:sz w:val="24"/>
          <w:szCs w:val="24"/>
        </w:rPr>
        <w:t xml:space="preserve">, </w:t>
      </w:r>
      <w:r w:rsidRPr="009668CF">
        <w:rPr>
          <w:rFonts w:ascii="Times New Roman" w:eastAsia="Arial" w:hAnsi="Times New Roman" w:cs="Times New Roman"/>
          <w:i/>
          <w:iCs/>
          <w:sz w:val="24"/>
          <w:szCs w:val="24"/>
        </w:rPr>
        <w:t>Wall and the Gate</w:t>
      </w:r>
      <w:r w:rsidRPr="009668CF">
        <w:rPr>
          <w:rFonts w:ascii="Times New Roman" w:eastAsia="Arial" w:hAnsi="Times New Roman" w:cs="Times New Roman"/>
          <w:sz w:val="24"/>
          <w:szCs w:val="24"/>
        </w:rPr>
        <w:t xml:space="preserve">, 131-35; Shafir, </w:t>
      </w:r>
      <w:r w:rsidRPr="009668CF">
        <w:rPr>
          <w:rFonts w:ascii="Times New Roman" w:eastAsia="Arial" w:hAnsi="Times New Roman" w:cs="Times New Roman"/>
          <w:i/>
          <w:iCs/>
          <w:sz w:val="24"/>
          <w:szCs w:val="24"/>
        </w:rPr>
        <w:t>Half Century of Occupation</w:t>
      </w:r>
      <w:r w:rsidRPr="009668CF">
        <w:rPr>
          <w:rFonts w:ascii="Times New Roman" w:eastAsia="Arial" w:hAnsi="Times New Roman" w:cs="Times New Roman"/>
          <w:sz w:val="24"/>
          <w:szCs w:val="24"/>
        </w:rPr>
        <w:t>, 22-30.</w:t>
      </w:r>
    </w:p>
    <w:p w14:paraId="7AACE490" w14:textId="7AA717A5" w:rsidR="008D22DD" w:rsidRPr="009668CF" w:rsidRDefault="008D22DD" w:rsidP="008D22DD">
      <w:pPr>
        <w:spacing w:line="252" w:lineRule="auto"/>
        <w:rPr>
          <w:rFonts w:ascii="Times New Roman" w:eastAsia="Arial" w:hAnsi="Times New Roman" w:cs="Times New Roman"/>
          <w:sz w:val="24"/>
          <w:szCs w:val="24"/>
          <w:highlight w:val="yellow"/>
        </w:rPr>
      </w:pPr>
      <w:r w:rsidRPr="009668CF">
        <w:rPr>
          <w:rFonts w:ascii="Times New Roman" w:eastAsia="Arial" w:hAnsi="Times New Roman" w:cs="Times New Roman"/>
          <w:sz w:val="24"/>
          <w:szCs w:val="24"/>
        </w:rPr>
        <w:lastRenderedPageBreak/>
        <w:t>6</w:t>
      </w:r>
      <w:r w:rsidR="00747DF8">
        <w:rPr>
          <w:rFonts w:ascii="Times New Roman" w:eastAsia="Arial" w:hAnsi="Times New Roman" w:cs="Times New Roman"/>
          <w:sz w:val="24"/>
          <w:szCs w:val="24"/>
        </w:rPr>
        <w:t>8</w:t>
      </w:r>
      <w:r w:rsidRPr="009668CF">
        <w:rPr>
          <w:rFonts w:ascii="Times New Roman" w:eastAsia="Arial" w:hAnsi="Times New Roman" w:cs="Times New Roman"/>
          <w:sz w:val="24"/>
          <w:szCs w:val="24"/>
        </w:rPr>
        <w:t xml:space="preserve">. Kurtzer et al., </w:t>
      </w:r>
      <w:r w:rsidRPr="009668CF">
        <w:rPr>
          <w:rFonts w:ascii="Times New Roman" w:eastAsia="Arial" w:hAnsi="Times New Roman" w:cs="Times New Roman"/>
          <w:i/>
          <w:iCs/>
          <w:sz w:val="24"/>
          <w:szCs w:val="24"/>
        </w:rPr>
        <w:t xml:space="preserve">Peace Puzzle, </w:t>
      </w:r>
      <w:r w:rsidRPr="009668CF">
        <w:rPr>
          <w:rFonts w:ascii="Times New Roman" w:eastAsia="Arial" w:hAnsi="Times New Roman" w:cs="Times New Roman"/>
          <w:sz w:val="24"/>
          <w:szCs w:val="24"/>
        </w:rPr>
        <w:t xml:space="preserve">156-58, 165-67; Swisher, </w:t>
      </w:r>
      <w:r w:rsidRPr="009668CF">
        <w:rPr>
          <w:rFonts w:ascii="Times New Roman" w:eastAsia="Arial" w:hAnsi="Times New Roman" w:cs="Times New Roman"/>
          <w:i/>
          <w:iCs/>
          <w:sz w:val="24"/>
          <w:szCs w:val="24"/>
        </w:rPr>
        <w:t xml:space="preserve">Truth About Camp David, </w:t>
      </w:r>
      <w:r w:rsidRPr="009668CF">
        <w:rPr>
          <w:rFonts w:ascii="Times New Roman" w:eastAsia="Arial" w:hAnsi="Times New Roman" w:cs="Times New Roman"/>
          <w:sz w:val="24"/>
          <w:szCs w:val="24"/>
        </w:rPr>
        <w:t xml:space="preserve">404; Miller, </w:t>
      </w:r>
      <w:r w:rsidRPr="009668CF">
        <w:rPr>
          <w:rFonts w:ascii="Times New Roman" w:eastAsia="Arial" w:hAnsi="Times New Roman" w:cs="Times New Roman"/>
          <w:i/>
          <w:iCs/>
          <w:sz w:val="24"/>
          <w:szCs w:val="24"/>
        </w:rPr>
        <w:t xml:space="preserve">Much Too Promised Land, </w:t>
      </w:r>
      <w:r w:rsidRPr="009668CF">
        <w:rPr>
          <w:rFonts w:ascii="Times New Roman" w:eastAsia="Arial" w:hAnsi="Times New Roman" w:cs="Times New Roman"/>
          <w:sz w:val="24"/>
          <w:szCs w:val="24"/>
        </w:rPr>
        <w:t xml:space="preserve">321; “Remarks by the Vice President to the Los Angeles World Affairs Council,” 14 January 2004 </w:t>
      </w:r>
      <w:hyperlink r:id="rId17">
        <w:r w:rsidRPr="009668CF">
          <w:rPr>
            <w:rStyle w:val="Hyperlink"/>
            <w:rFonts w:ascii="Times New Roman" w:hAnsi="Times New Roman"/>
            <w:sz w:val="24"/>
            <w:szCs w:val="24"/>
          </w:rPr>
          <w:t>https://georgewbush-whitehouse.archives.gov/news/releases/2004/01/text/20040114-7.html (a/17</w:t>
        </w:r>
      </w:hyperlink>
      <w:r w:rsidRPr="009668CF">
        <w:rPr>
          <w:rFonts w:ascii="Times New Roman" w:eastAsia="Arial" w:hAnsi="Times New Roman" w:cs="Times New Roman"/>
          <w:sz w:val="24"/>
          <w:szCs w:val="24"/>
        </w:rPr>
        <w:t xml:space="preserve"> June 2022); Abrams, </w:t>
      </w:r>
      <w:r w:rsidRPr="009668CF">
        <w:rPr>
          <w:rFonts w:ascii="Times New Roman" w:eastAsia="Arial" w:hAnsi="Times New Roman" w:cs="Times New Roman"/>
          <w:i/>
          <w:iCs/>
          <w:sz w:val="24"/>
          <w:szCs w:val="24"/>
        </w:rPr>
        <w:t>Tested by Zion</w:t>
      </w:r>
      <w:r w:rsidRPr="009668CF">
        <w:rPr>
          <w:rFonts w:ascii="Times New Roman" w:eastAsia="Arial" w:hAnsi="Times New Roman" w:cs="Times New Roman"/>
          <w:sz w:val="24"/>
          <w:szCs w:val="24"/>
        </w:rPr>
        <w:t>, 76, 104.</w:t>
      </w:r>
    </w:p>
    <w:p w14:paraId="55C9727B" w14:textId="25444839" w:rsidR="008D22DD" w:rsidRPr="009668CF" w:rsidRDefault="008D22DD" w:rsidP="008D22DD">
      <w:pPr>
        <w:spacing w:afterAutospacing="1" w:line="240" w:lineRule="auto"/>
        <w:rPr>
          <w:rFonts w:ascii="Times New Roman" w:eastAsia="Arial" w:hAnsi="Times New Roman" w:cs="Times New Roman"/>
          <w:sz w:val="24"/>
          <w:szCs w:val="24"/>
        </w:rPr>
      </w:pPr>
      <w:r w:rsidRPr="009668CF">
        <w:rPr>
          <w:rFonts w:ascii="Times New Roman" w:eastAsia="Arial" w:hAnsi="Times New Roman" w:cs="Times New Roman"/>
          <w:sz w:val="24"/>
          <w:szCs w:val="24"/>
        </w:rPr>
        <w:t>7</w:t>
      </w:r>
      <w:r w:rsidR="00761F0E">
        <w:rPr>
          <w:rFonts w:ascii="Times New Roman" w:eastAsia="Arial" w:hAnsi="Times New Roman" w:cs="Times New Roman"/>
          <w:sz w:val="24"/>
          <w:szCs w:val="24"/>
        </w:rPr>
        <w:t>2</w:t>
      </w:r>
      <w:r w:rsidRPr="009668CF">
        <w:rPr>
          <w:rFonts w:ascii="Times New Roman" w:eastAsia="Arial" w:hAnsi="Times New Roman" w:cs="Times New Roman"/>
          <w:sz w:val="24"/>
          <w:szCs w:val="24"/>
        </w:rPr>
        <w:t xml:space="preserve">. Rice, </w:t>
      </w:r>
      <w:r w:rsidRPr="009668CF">
        <w:rPr>
          <w:rFonts w:ascii="Times New Roman" w:eastAsia="Arial" w:hAnsi="Times New Roman" w:cs="Times New Roman"/>
          <w:i/>
          <w:iCs/>
          <w:sz w:val="24"/>
          <w:szCs w:val="24"/>
        </w:rPr>
        <w:t>No Higher Honor</w:t>
      </w:r>
      <w:r w:rsidRPr="009668CF">
        <w:rPr>
          <w:rFonts w:ascii="Times New Roman" w:eastAsia="Arial" w:hAnsi="Times New Roman" w:cs="Times New Roman"/>
          <w:sz w:val="24"/>
          <w:szCs w:val="24"/>
        </w:rPr>
        <w:t xml:space="preserve">, 140-41; Abrams, </w:t>
      </w:r>
      <w:r w:rsidRPr="009668CF">
        <w:rPr>
          <w:rFonts w:ascii="Times New Roman" w:eastAsia="Arial" w:hAnsi="Times New Roman" w:cs="Times New Roman"/>
          <w:i/>
          <w:iCs/>
          <w:sz w:val="24"/>
          <w:szCs w:val="24"/>
        </w:rPr>
        <w:t>Tested by Zion</w:t>
      </w:r>
      <w:r w:rsidRPr="009668CF">
        <w:rPr>
          <w:rFonts w:ascii="Times New Roman" w:eastAsia="Arial" w:hAnsi="Times New Roman" w:cs="Times New Roman"/>
          <w:sz w:val="24"/>
          <w:szCs w:val="24"/>
        </w:rPr>
        <w:t xml:space="preserve">, 35-37. See also: Thrall, </w:t>
      </w:r>
      <w:r w:rsidRPr="009668CF">
        <w:rPr>
          <w:rFonts w:ascii="Times New Roman" w:eastAsia="Arial" w:hAnsi="Times New Roman" w:cs="Times New Roman"/>
          <w:i/>
          <w:iCs/>
          <w:sz w:val="24"/>
          <w:szCs w:val="24"/>
        </w:rPr>
        <w:t>Only Language</w:t>
      </w:r>
      <w:r w:rsidRPr="009668CF">
        <w:rPr>
          <w:rFonts w:ascii="Times New Roman" w:eastAsia="Arial" w:hAnsi="Times New Roman" w:cs="Times New Roman"/>
          <w:sz w:val="24"/>
          <w:szCs w:val="24"/>
        </w:rPr>
        <w:t xml:space="preserve">, 34-37, 238-39; Kurtzer et al., </w:t>
      </w:r>
      <w:r w:rsidRPr="009668CF">
        <w:rPr>
          <w:rFonts w:ascii="Times New Roman" w:eastAsia="Arial" w:hAnsi="Times New Roman" w:cs="Times New Roman"/>
          <w:i/>
          <w:iCs/>
          <w:sz w:val="24"/>
          <w:szCs w:val="24"/>
        </w:rPr>
        <w:t>Peace Puzzle</w:t>
      </w:r>
      <w:r w:rsidRPr="009668CF">
        <w:rPr>
          <w:rFonts w:ascii="Times New Roman" w:eastAsia="Arial" w:hAnsi="Times New Roman" w:cs="Times New Roman"/>
          <w:sz w:val="24"/>
          <w:szCs w:val="24"/>
        </w:rPr>
        <w:t xml:space="preserve">, 170; Abu Sharif, </w:t>
      </w:r>
      <w:r w:rsidRPr="009668CF">
        <w:rPr>
          <w:rFonts w:ascii="Times New Roman" w:eastAsia="Arial" w:hAnsi="Times New Roman" w:cs="Times New Roman"/>
          <w:i/>
          <w:iCs/>
          <w:sz w:val="24"/>
          <w:szCs w:val="24"/>
        </w:rPr>
        <w:t>Arafat and the Dream of Palestine</w:t>
      </w:r>
      <w:r w:rsidRPr="009668CF">
        <w:rPr>
          <w:rFonts w:ascii="Times New Roman" w:eastAsia="Arial" w:hAnsi="Times New Roman" w:cs="Times New Roman"/>
          <w:sz w:val="24"/>
          <w:szCs w:val="24"/>
        </w:rPr>
        <w:t xml:space="preserve">, 237-42; Said, </w:t>
      </w:r>
      <w:r w:rsidRPr="009668CF">
        <w:rPr>
          <w:rFonts w:ascii="Times New Roman" w:eastAsia="Arial" w:hAnsi="Times New Roman" w:cs="Times New Roman"/>
          <w:i/>
          <w:iCs/>
          <w:sz w:val="24"/>
          <w:szCs w:val="24"/>
        </w:rPr>
        <w:t>From Oslo to Iraq</w:t>
      </w:r>
      <w:r w:rsidRPr="009668CF">
        <w:rPr>
          <w:rFonts w:ascii="Times New Roman" w:eastAsia="Arial" w:hAnsi="Times New Roman" w:cs="Times New Roman"/>
          <w:sz w:val="24"/>
          <w:szCs w:val="24"/>
        </w:rPr>
        <w:t>, ch.34.</w:t>
      </w:r>
    </w:p>
    <w:p w14:paraId="2C39B06D" w14:textId="024A2B1F" w:rsidR="008D22DD" w:rsidRPr="009668CF" w:rsidRDefault="008D22DD" w:rsidP="008D22DD">
      <w:pPr>
        <w:spacing w:afterAutospacing="1" w:line="252" w:lineRule="auto"/>
        <w:rPr>
          <w:rFonts w:ascii="Times New Roman" w:eastAsia="Arial" w:hAnsi="Times New Roman" w:cs="Times New Roman"/>
          <w:sz w:val="24"/>
          <w:szCs w:val="24"/>
        </w:rPr>
      </w:pPr>
      <w:r w:rsidRPr="009668CF">
        <w:rPr>
          <w:rFonts w:ascii="Times New Roman" w:eastAsia="Arial" w:hAnsi="Times New Roman" w:cs="Times New Roman"/>
          <w:sz w:val="24"/>
          <w:szCs w:val="24"/>
        </w:rPr>
        <w:t>7</w:t>
      </w:r>
      <w:r w:rsidR="00761F0E">
        <w:rPr>
          <w:rFonts w:ascii="Times New Roman" w:eastAsia="Arial" w:hAnsi="Times New Roman" w:cs="Times New Roman"/>
          <w:sz w:val="24"/>
          <w:szCs w:val="24"/>
        </w:rPr>
        <w:t>3</w:t>
      </w:r>
      <w:r w:rsidRPr="009668CF">
        <w:rPr>
          <w:rFonts w:ascii="Times New Roman" w:eastAsia="Arial" w:hAnsi="Times New Roman" w:cs="Times New Roman"/>
          <w:sz w:val="24"/>
          <w:szCs w:val="24"/>
        </w:rPr>
        <w:t xml:space="preserve">. Cheney, </w:t>
      </w:r>
      <w:r w:rsidRPr="009668CF">
        <w:rPr>
          <w:rFonts w:ascii="Times New Roman" w:eastAsia="Arial" w:hAnsi="Times New Roman" w:cs="Times New Roman"/>
          <w:i/>
          <w:iCs/>
          <w:sz w:val="24"/>
          <w:szCs w:val="24"/>
        </w:rPr>
        <w:t>In My Time</w:t>
      </w:r>
      <w:r w:rsidRPr="009668CF">
        <w:rPr>
          <w:rFonts w:ascii="Times New Roman" w:eastAsia="Arial" w:hAnsi="Times New Roman" w:cs="Times New Roman"/>
          <w:sz w:val="24"/>
          <w:szCs w:val="24"/>
        </w:rPr>
        <w:t xml:space="preserve">, 381. See also: Kurtzer et al., </w:t>
      </w:r>
      <w:r w:rsidRPr="009668CF">
        <w:rPr>
          <w:rFonts w:ascii="Times New Roman" w:eastAsia="Arial" w:hAnsi="Times New Roman" w:cs="Times New Roman"/>
          <w:i/>
          <w:iCs/>
          <w:sz w:val="24"/>
          <w:szCs w:val="24"/>
        </w:rPr>
        <w:t>Peace Puzzle</w:t>
      </w:r>
      <w:r w:rsidRPr="009668CF">
        <w:rPr>
          <w:rFonts w:ascii="Times New Roman" w:eastAsia="Arial" w:hAnsi="Times New Roman" w:cs="Times New Roman"/>
          <w:sz w:val="24"/>
          <w:szCs w:val="24"/>
        </w:rPr>
        <w:t xml:space="preserve">, 305 (n.79); Abrams, </w:t>
      </w:r>
      <w:r w:rsidRPr="009668CF">
        <w:rPr>
          <w:rFonts w:ascii="Times New Roman" w:eastAsia="Arial" w:hAnsi="Times New Roman" w:cs="Times New Roman"/>
          <w:i/>
          <w:iCs/>
          <w:sz w:val="24"/>
          <w:szCs w:val="24"/>
        </w:rPr>
        <w:t>Tested by Zion</w:t>
      </w:r>
      <w:r w:rsidRPr="009668CF">
        <w:rPr>
          <w:rFonts w:ascii="Times New Roman" w:eastAsia="Arial" w:hAnsi="Times New Roman" w:cs="Times New Roman"/>
          <w:sz w:val="24"/>
          <w:szCs w:val="24"/>
        </w:rPr>
        <w:t>, 197, 242 and chs.8-9.</w:t>
      </w:r>
    </w:p>
    <w:p w14:paraId="3C3213F9" w14:textId="274A1649" w:rsidR="008D22DD" w:rsidRPr="009668CF" w:rsidRDefault="008D22DD" w:rsidP="008D22DD">
      <w:pPr>
        <w:spacing w:afterAutospacing="1" w:line="240" w:lineRule="auto"/>
        <w:rPr>
          <w:rFonts w:ascii="Times New Roman" w:eastAsia="Arial" w:hAnsi="Times New Roman" w:cs="Times New Roman"/>
          <w:sz w:val="24"/>
          <w:szCs w:val="24"/>
        </w:rPr>
      </w:pPr>
      <w:r w:rsidRPr="009668CF">
        <w:rPr>
          <w:rFonts w:ascii="Times New Roman" w:eastAsia="Arial" w:hAnsi="Times New Roman" w:cs="Times New Roman"/>
          <w:sz w:val="24"/>
          <w:szCs w:val="24"/>
        </w:rPr>
        <w:t>7</w:t>
      </w:r>
      <w:r w:rsidR="00761F0E">
        <w:rPr>
          <w:rFonts w:ascii="Times New Roman" w:eastAsia="Arial" w:hAnsi="Times New Roman" w:cs="Times New Roman"/>
          <w:sz w:val="24"/>
          <w:szCs w:val="24"/>
        </w:rPr>
        <w:t>6</w:t>
      </w:r>
      <w:r w:rsidRPr="009668CF">
        <w:rPr>
          <w:rFonts w:ascii="Times New Roman" w:eastAsia="Arial" w:hAnsi="Times New Roman" w:cs="Times New Roman"/>
          <w:sz w:val="24"/>
          <w:szCs w:val="24"/>
        </w:rPr>
        <w:t xml:space="preserve">. Peter Baker, “For Obama and Netanyahu, a Final Clash After Years of Conflict,” </w:t>
      </w:r>
      <w:r w:rsidRPr="009668CF">
        <w:rPr>
          <w:rFonts w:ascii="Times New Roman" w:eastAsia="Arial" w:hAnsi="Times New Roman" w:cs="Times New Roman"/>
          <w:i/>
          <w:iCs/>
          <w:sz w:val="24"/>
          <w:szCs w:val="24"/>
        </w:rPr>
        <w:t xml:space="preserve">NYT, </w:t>
      </w:r>
      <w:r w:rsidRPr="009668CF">
        <w:rPr>
          <w:rFonts w:ascii="Times New Roman" w:eastAsia="Arial" w:hAnsi="Times New Roman" w:cs="Times New Roman"/>
          <w:sz w:val="24"/>
          <w:szCs w:val="24"/>
        </w:rPr>
        <w:t xml:space="preserve">23 December 2016; Ron </w:t>
      </w:r>
      <w:proofErr w:type="spellStart"/>
      <w:r w:rsidRPr="009668CF">
        <w:rPr>
          <w:rFonts w:ascii="Times New Roman" w:eastAsia="Arial" w:hAnsi="Times New Roman" w:cs="Times New Roman"/>
          <w:sz w:val="24"/>
          <w:szCs w:val="24"/>
        </w:rPr>
        <w:t>Kampeas</w:t>
      </w:r>
      <w:proofErr w:type="spellEnd"/>
      <w:r w:rsidRPr="009668CF">
        <w:rPr>
          <w:rFonts w:ascii="Times New Roman" w:eastAsia="Arial" w:hAnsi="Times New Roman" w:cs="Times New Roman"/>
          <w:sz w:val="24"/>
          <w:szCs w:val="24"/>
        </w:rPr>
        <w:t xml:space="preserve">, “Where the Obama-Netanyahu Relationship Went Wrong,” </w:t>
      </w:r>
      <w:r w:rsidRPr="009668CF">
        <w:rPr>
          <w:rFonts w:ascii="Times New Roman" w:eastAsia="Arial" w:hAnsi="Times New Roman" w:cs="Times New Roman"/>
          <w:i/>
          <w:iCs/>
          <w:sz w:val="24"/>
          <w:szCs w:val="24"/>
        </w:rPr>
        <w:t xml:space="preserve">Times of Israel, </w:t>
      </w:r>
      <w:r w:rsidRPr="009668CF">
        <w:rPr>
          <w:rFonts w:ascii="Times New Roman" w:eastAsia="Arial" w:hAnsi="Times New Roman" w:cs="Times New Roman"/>
          <w:sz w:val="24"/>
          <w:szCs w:val="24"/>
        </w:rPr>
        <w:t xml:space="preserve">2 June 2015; Breslow, “Obama-Netanyahu Relationship”; Olmert, </w:t>
      </w:r>
      <w:r w:rsidRPr="009668CF">
        <w:rPr>
          <w:rFonts w:ascii="Times New Roman" w:eastAsia="Arial" w:hAnsi="Times New Roman" w:cs="Times New Roman"/>
          <w:i/>
          <w:iCs/>
          <w:sz w:val="24"/>
          <w:szCs w:val="24"/>
        </w:rPr>
        <w:t>Searching for Peace</w:t>
      </w:r>
      <w:r w:rsidRPr="009668CF">
        <w:rPr>
          <w:rFonts w:ascii="Times New Roman" w:eastAsia="Arial" w:hAnsi="Times New Roman" w:cs="Times New Roman"/>
          <w:sz w:val="24"/>
          <w:szCs w:val="24"/>
        </w:rPr>
        <w:t xml:space="preserve">, 323-24; Avi Shlaim, “Believe it or Not, Barack Obama had Israel’s Best Interest at Heart,” </w:t>
      </w:r>
      <w:r w:rsidRPr="009668CF">
        <w:rPr>
          <w:rFonts w:ascii="Times New Roman" w:eastAsia="Arial" w:hAnsi="Times New Roman" w:cs="Times New Roman"/>
          <w:i/>
          <w:iCs/>
          <w:sz w:val="24"/>
          <w:szCs w:val="24"/>
        </w:rPr>
        <w:t>The Guardian</w:t>
      </w:r>
      <w:r w:rsidRPr="009668CF">
        <w:rPr>
          <w:rFonts w:ascii="Times New Roman" w:eastAsia="Arial" w:hAnsi="Times New Roman" w:cs="Times New Roman"/>
          <w:sz w:val="24"/>
          <w:szCs w:val="24"/>
        </w:rPr>
        <w:t xml:space="preserve">, 17 January 2017. Mitchell and Sachar (citing Lara Friedman, “Israel’s Unsung Protector: Obama,” </w:t>
      </w:r>
      <w:r w:rsidRPr="009668CF">
        <w:rPr>
          <w:rFonts w:ascii="Times New Roman" w:eastAsia="Arial" w:hAnsi="Times New Roman" w:cs="Times New Roman"/>
          <w:i/>
          <w:iCs/>
          <w:sz w:val="24"/>
          <w:szCs w:val="24"/>
        </w:rPr>
        <w:t>NYT</w:t>
      </w:r>
      <w:r w:rsidRPr="009668CF">
        <w:rPr>
          <w:rFonts w:ascii="Times New Roman" w:eastAsia="Arial" w:hAnsi="Times New Roman" w:cs="Times New Roman"/>
          <w:sz w:val="24"/>
          <w:szCs w:val="24"/>
        </w:rPr>
        <w:t>, 14 April 2016) note that Obama also “consistently prevented UN action against Israel.” Apart from UNSC Resolution 2334 of 23</w:t>
      </w:r>
      <w:r w:rsidRPr="009668CF">
        <w:rPr>
          <w:rFonts w:ascii="Times New Roman" w:eastAsia="Arial" w:hAnsi="Times New Roman" w:cs="Times New Roman"/>
          <w:color w:val="FF0000"/>
          <w:sz w:val="24"/>
          <w:szCs w:val="24"/>
        </w:rPr>
        <w:t xml:space="preserve"> </w:t>
      </w:r>
      <w:r w:rsidRPr="009668CF">
        <w:rPr>
          <w:rFonts w:ascii="Times New Roman" w:eastAsia="Arial" w:hAnsi="Times New Roman" w:cs="Times New Roman"/>
          <w:sz w:val="24"/>
          <w:szCs w:val="24"/>
        </w:rPr>
        <w:t xml:space="preserve">December 2016, condemning Israel’s settlement activities, which passed because the U.S. chose to abstain, the Council passed no other anti-Israel resolutions under his presidency. This remarkable record compares with 7 under Johnson, 15 under Nixon, 14 under Carter, 21 under Reagan, 9 under George H.W. Bush, 3 under Clinton and 6 under George W. Bush. Mitchell and Sachar, </w:t>
      </w:r>
      <w:r w:rsidRPr="009668CF">
        <w:rPr>
          <w:rFonts w:ascii="Times New Roman" w:eastAsia="Arial" w:hAnsi="Times New Roman" w:cs="Times New Roman"/>
          <w:i/>
          <w:iCs/>
          <w:sz w:val="24"/>
          <w:szCs w:val="24"/>
        </w:rPr>
        <w:t>Path to Peace</w:t>
      </w:r>
      <w:r w:rsidRPr="009668CF">
        <w:rPr>
          <w:rFonts w:ascii="Times New Roman" w:eastAsia="Arial" w:hAnsi="Times New Roman" w:cs="Times New Roman"/>
          <w:sz w:val="24"/>
          <w:szCs w:val="24"/>
        </w:rPr>
        <w:t xml:space="preserve">, 241 n.15. </w:t>
      </w:r>
    </w:p>
    <w:p w14:paraId="68351125" w14:textId="6ACC00A7" w:rsidR="008D22DD" w:rsidRPr="009668CF" w:rsidRDefault="008D22DD" w:rsidP="008D22DD">
      <w:pPr>
        <w:spacing w:line="252" w:lineRule="auto"/>
        <w:rPr>
          <w:rFonts w:ascii="Times New Roman" w:eastAsia="Arial" w:hAnsi="Times New Roman" w:cs="Times New Roman"/>
          <w:sz w:val="24"/>
          <w:szCs w:val="24"/>
        </w:rPr>
      </w:pPr>
      <w:r w:rsidRPr="009668CF">
        <w:rPr>
          <w:rFonts w:ascii="Times New Roman" w:eastAsia="Arial" w:hAnsi="Times New Roman" w:cs="Times New Roman"/>
          <w:sz w:val="24"/>
          <w:szCs w:val="24"/>
        </w:rPr>
        <w:t>7</w:t>
      </w:r>
      <w:r w:rsidR="00761F0E">
        <w:rPr>
          <w:rFonts w:ascii="Times New Roman" w:eastAsia="Arial" w:hAnsi="Times New Roman" w:cs="Times New Roman"/>
          <w:sz w:val="24"/>
          <w:szCs w:val="24"/>
        </w:rPr>
        <w:t>8</w:t>
      </w:r>
      <w:r w:rsidRPr="009668CF">
        <w:rPr>
          <w:rFonts w:ascii="Times New Roman" w:eastAsia="Arial" w:hAnsi="Times New Roman" w:cs="Times New Roman"/>
          <w:sz w:val="24"/>
          <w:szCs w:val="24"/>
        </w:rPr>
        <w:t xml:space="preserve">. Beauchamp, “It’s Over: </w:t>
      </w:r>
      <w:r w:rsidRPr="009668CF">
        <w:rPr>
          <w:rFonts w:ascii="Times New Roman" w:eastAsia="Arial" w:hAnsi="Times New Roman" w:cs="Times New Roman"/>
          <w:sz w:val="24"/>
          <w:szCs w:val="24"/>
          <w:lang w:val="en-US"/>
        </w:rPr>
        <w:t>Why the Palestinians are finally giving up on Obama and the US peace process</w:t>
      </w:r>
      <w:r w:rsidRPr="009668CF">
        <w:rPr>
          <w:rFonts w:ascii="Times New Roman" w:eastAsia="Arial" w:hAnsi="Times New Roman" w:cs="Times New Roman"/>
          <w:sz w:val="24"/>
          <w:szCs w:val="24"/>
        </w:rPr>
        <w:t>.” Early during Kerry’s mission, the Palestinians had sought American backing for their views on the basics of territorial compromise and had received a “private and confidential” side-letter from Kerry reiterating U.S. policy “</w:t>
      </w:r>
      <w:r w:rsidRPr="009668CF">
        <w:rPr>
          <w:rFonts w:ascii="Times New Roman" w:eastAsia="Arial" w:hAnsi="Times New Roman" w:cs="Times New Roman"/>
          <w:sz w:val="24"/>
          <w:szCs w:val="24"/>
          <w:lang w:val="en-US"/>
        </w:rPr>
        <w:t>that Palestine’s borders with Israel should be based on the 1967 lines with mutually agreed swaps.”</w:t>
      </w:r>
      <w:r w:rsidRPr="009668CF">
        <w:rPr>
          <w:rFonts w:ascii="Times New Roman" w:eastAsia="Arial" w:hAnsi="Times New Roman" w:cs="Times New Roman"/>
          <w:sz w:val="24"/>
          <w:szCs w:val="24"/>
        </w:rPr>
        <w:t xml:space="preserve"> Kerry letter quoted in Birnbaum and Tibon, “Explosive, Inside Story.”</w:t>
      </w:r>
    </w:p>
    <w:p w14:paraId="56DFA28A" w14:textId="17C4049B" w:rsidR="008D22DD" w:rsidRPr="009668CF" w:rsidRDefault="00761F0E" w:rsidP="008D22DD">
      <w:pPr>
        <w:spacing w:line="252" w:lineRule="auto"/>
        <w:rPr>
          <w:rFonts w:ascii="Times New Roman" w:eastAsia="Arial" w:hAnsi="Times New Roman" w:cs="Times New Roman"/>
          <w:sz w:val="24"/>
          <w:szCs w:val="24"/>
        </w:rPr>
      </w:pPr>
      <w:r>
        <w:rPr>
          <w:rFonts w:ascii="Times New Roman" w:eastAsia="Arial" w:hAnsi="Times New Roman" w:cs="Times New Roman"/>
          <w:sz w:val="24"/>
          <w:szCs w:val="24"/>
        </w:rPr>
        <w:t>79</w:t>
      </w:r>
      <w:r w:rsidR="008D22DD" w:rsidRPr="009668CF">
        <w:rPr>
          <w:rFonts w:ascii="Times New Roman" w:eastAsia="Arial" w:hAnsi="Times New Roman" w:cs="Times New Roman"/>
          <w:sz w:val="24"/>
          <w:szCs w:val="24"/>
        </w:rPr>
        <w:t>. Birnbaum and Tibon, “Explosive, Inside Story.” By his own count (</w:t>
      </w:r>
      <w:r w:rsidR="008D22DD" w:rsidRPr="009668CF">
        <w:rPr>
          <w:rFonts w:ascii="Times New Roman" w:eastAsia="Arial" w:hAnsi="Times New Roman" w:cs="Times New Roman"/>
          <w:sz w:val="24"/>
          <w:szCs w:val="24"/>
          <w:lang w:val="en-US"/>
        </w:rPr>
        <w:t>“A Conversation with U.S. Secretary of State John Kerry,” 4 December 2016),</w:t>
      </w:r>
      <w:r w:rsidR="008D22DD" w:rsidRPr="009668CF">
        <w:rPr>
          <w:rFonts w:ascii="Times New Roman" w:eastAsia="Arial" w:hAnsi="Times New Roman" w:cs="Times New Roman"/>
          <w:sz w:val="24"/>
          <w:szCs w:val="24"/>
        </w:rPr>
        <w:t xml:space="preserve"> Kerry spoke with Bibi at least 375 times during Obama’s second term, clocking up more than 130 hours. Nathan Thrall (“</w:t>
      </w:r>
      <w:r w:rsidR="008D22DD" w:rsidRPr="009668CF">
        <w:rPr>
          <w:rFonts w:ascii="Times New Roman" w:eastAsia="Arial" w:hAnsi="Times New Roman" w:cs="Times New Roman"/>
          <w:sz w:val="24"/>
          <w:szCs w:val="24"/>
          <w:lang w:val="en-US"/>
        </w:rPr>
        <w:t xml:space="preserve">Israel-Palestine: the real reason there’s still no peace,” </w:t>
      </w:r>
      <w:r w:rsidR="008D22DD" w:rsidRPr="009668CF">
        <w:rPr>
          <w:rFonts w:ascii="Times New Roman" w:eastAsia="Arial" w:hAnsi="Times New Roman" w:cs="Times New Roman"/>
          <w:i/>
          <w:iCs/>
          <w:sz w:val="24"/>
          <w:szCs w:val="24"/>
          <w:lang w:val="en-US"/>
        </w:rPr>
        <w:t>The Guardian</w:t>
      </w:r>
      <w:r w:rsidR="008D22DD" w:rsidRPr="009668CF">
        <w:rPr>
          <w:rFonts w:ascii="Times New Roman" w:eastAsia="Arial" w:hAnsi="Times New Roman" w:cs="Times New Roman"/>
          <w:sz w:val="24"/>
          <w:szCs w:val="24"/>
          <w:lang w:val="en-US"/>
        </w:rPr>
        <w:t xml:space="preserve">, </w:t>
      </w:r>
      <w:r w:rsidR="008D22DD" w:rsidRPr="009668CF">
        <w:rPr>
          <w:rFonts w:ascii="Times New Roman" w:eastAsia="Arial" w:hAnsi="Times New Roman" w:cs="Times New Roman"/>
          <w:sz w:val="24"/>
          <w:szCs w:val="24"/>
        </w:rPr>
        <w:t>16 May 2017) believes that Kerry’s talks “could have led to a framework agreement if the secretary of state had spent even a sixth as much time negotiating the text with the Palestinians as he did with the Israelis, and if he hadn’t made inconsistent promises to the two sides regarding the guidelines for the talks, the release of Palestinian prisoners, curtailing Israeli settlement construction, and the presence of US mediators in the negotiating room.”</w:t>
      </w:r>
    </w:p>
    <w:p w14:paraId="5C6B69C3" w14:textId="243F2104" w:rsidR="008D22DD" w:rsidRPr="009668CF" w:rsidRDefault="008D22DD" w:rsidP="008D22DD">
      <w:pPr>
        <w:spacing w:line="252" w:lineRule="auto"/>
        <w:rPr>
          <w:rFonts w:ascii="Times New Roman" w:eastAsia="Arial" w:hAnsi="Times New Roman" w:cs="Times New Roman"/>
          <w:color w:val="000000" w:themeColor="text1"/>
          <w:sz w:val="24"/>
          <w:szCs w:val="24"/>
        </w:rPr>
      </w:pPr>
      <w:r w:rsidRPr="009668CF">
        <w:rPr>
          <w:rFonts w:ascii="Times New Roman" w:eastAsia="Arial" w:hAnsi="Times New Roman" w:cs="Times New Roman"/>
          <w:sz w:val="24"/>
          <w:szCs w:val="24"/>
        </w:rPr>
        <w:lastRenderedPageBreak/>
        <w:t>8</w:t>
      </w:r>
      <w:r w:rsidR="007F38A7">
        <w:rPr>
          <w:rFonts w:ascii="Times New Roman" w:eastAsia="Arial" w:hAnsi="Times New Roman" w:cs="Times New Roman"/>
          <w:sz w:val="24"/>
          <w:szCs w:val="24"/>
        </w:rPr>
        <w:t>0</w:t>
      </w:r>
      <w:r w:rsidRPr="009668CF">
        <w:rPr>
          <w:rFonts w:ascii="Times New Roman" w:eastAsia="Arial" w:hAnsi="Times New Roman" w:cs="Times New Roman"/>
          <w:sz w:val="24"/>
          <w:szCs w:val="24"/>
        </w:rPr>
        <w:t xml:space="preserve">. Amir Tibon, “Exclusive: Obama’s Detailed Plans for Mideast Peace Revealed </w:t>
      </w:r>
      <w:r>
        <w:rPr>
          <w:rFonts w:ascii="Times New Roman" w:eastAsia="Arial" w:hAnsi="Times New Roman" w:cs="Times New Roman"/>
          <w:sz w:val="24"/>
          <w:szCs w:val="24"/>
        </w:rPr>
        <w:t>–</w:t>
      </w:r>
      <w:r w:rsidRPr="009668CF">
        <w:rPr>
          <w:rFonts w:ascii="Times New Roman" w:eastAsia="Arial" w:hAnsi="Times New Roman" w:cs="Times New Roman"/>
          <w:sz w:val="24"/>
          <w:szCs w:val="24"/>
        </w:rPr>
        <w:t xml:space="preserve"> and How Everything Fell Apart,” </w:t>
      </w:r>
      <w:r w:rsidRPr="009668CF">
        <w:rPr>
          <w:rFonts w:ascii="Times New Roman" w:eastAsia="Arial" w:hAnsi="Times New Roman" w:cs="Times New Roman"/>
          <w:i/>
          <w:iCs/>
          <w:sz w:val="24"/>
          <w:szCs w:val="24"/>
        </w:rPr>
        <w:t>Haaretz</w:t>
      </w:r>
      <w:r w:rsidRPr="009668CF">
        <w:rPr>
          <w:rFonts w:ascii="Times New Roman" w:eastAsia="Arial" w:hAnsi="Times New Roman" w:cs="Times New Roman"/>
          <w:sz w:val="24"/>
          <w:szCs w:val="24"/>
        </w:rPr>
        <w:t xml:space="preserve">, 8 June 2017; Rumley and Tibon, </w:t>
      </w:r>
      <w:r w:rsidRPr="009668CF">
        <w:rPr>
          <w:rFonts w:ascii="Times New Roman" w:eastAsia="Arial" w:hAnsi="Times New Roman" w:cs="Times New Roman"/>
          <w:i/>
          <w:iCs/>
          <w:sz w:val="24"/>
          <w:szCs w:val="24"/>
        </w:rPr>
        <w:t>Last Palestinian</w:t>
      </w:r>
      <w:r w:rsidRPr="009668CF">
        <w:rPr>
          <w:rFonts w:ascii="Times New Roman" w:eastAsia="Arial" w:hAnsi="Times New Roman" w:cs="Times New Roman"/>
          <w:sz w:val="24"/>
          <w:szCs w:val="24"/>
        </w:rPr>
        <w:t xml:space="preserve">, 183, 189-90; Thrall, </w:t>
      </w:r>
      <w:r w:rsidRPr="009668CF">
        <w:rPr>
          <w:rFonts w:ascii="Times New Roman" w:eastAsia="Arial" w:hAnsi="Times New Roman" w:cs="Times New Roman"/>
          <w:i/>
          <w:iCs/>
          <w:sz w:val="24"/>
          <w:szCs w:val="24"/>
        </w:rPr>
        <w:t>Only Language</w:t>
      </w:r>
      <w:r w:rsidRPr="009668CF">
        <w:rPr>
          <w:rFonts w:ascii="Times New Roman" w:eastAsia="Arial" w:hAnsi="Times New Roman" w:cs="Times New Roman"/>
          <w:sz w:val="24"/>
          <w:szCs w:val="24"/>
        </w:rPr>
        <w:t xml:space="preserve">, 203-06; Tibon, “Secret Back Channel”; Kerry, </w:t>
      </w:r>
      <w:r w:rsidRPr="009668CF">
        <w:rPr>
          <w:rFonts w:ascii="Times New Roman" w:eastAsia="Arial" w:hAnsi="Times New Roman" w:cs="Times New Roman"/>
          <w:i/>
          <w:iCs/>
          <w:sz w:val="24"/>
          <w:szCs w:val="24"/>
        </w:rPr>
        <w:t>Every Day Is Extra</w:t>
      </w:r>
      <w:r w:rsidRPr="009668CF">
        <w:rPr>
          <w:rFonts w:ascii="Times New Roman" w:eastAsia="Arial" w:hAnsi="Times New Roman" w:cs="Times New Roman"/>
          <w:sz w:val="24"/>
          <w:szCs w:val="24"/>
        </w:rPr>
        <w:t xml:space="preserve">, 461-62, 466-68; Indyk, </w:t>
      </w:r>
      <w:r w:rsidRPr="009668CF">
        <w:rPr>
          <w:rFonts w:ascii="Times New Roman" w:eastAsia="Arial" w:hAnsi="Times New Roman" w:cs="Times New Roman"/>
          <w:i/>
          <w:iCs/>
          <w:sz w:val="24"/>
          <w:szCs w:val="24"/>
        </w:rPr>
        <w:t>Master of the Game</w:t>
      </w:r>
      <w:r w:rsidRPr="009668CF">
        <w:rPr>
          <w:rFonts w:ascii="Times New Roman" w:eastAsia="Arial" w:hAnsi="Times New Roman" w:cs="Times New Roman"/>
          <w:sz w:val="24"/>
          <w:szCs w:val="24"/>
        </w:rPr>
        <w:t xml:space="preserve">, 151. </w:t>
      </w:r>
      <w:r w:rsidRPr="009668CF">
        <w:rPr>
          <w:rFonts w:ascii="Times New Roman" w:eastAsia="Arial" w:hAnsi="Times New Roman" w:cs="Times New Roman"/>
          <w:color w:val="000000" w:themeColor="text1"/>
          <w:sz w:val="24"/>
          <w:szCs w:val="24"/>
        </w:rPr>
        <w:t xml:space="preserve">The proposed US “Framework Agreement” documents have not been made public. Two drafts were obtained by journalist Amir Tibon, who summarized, discussed and quoted from them in his “Exclusive” </w:t>
      </w:r>
      <w:r w:rsidRPr="009668CF">
        <w:rPr>
          <w:rFonts w:ascii="Times New Roman" w:eastAsia="Arial" w:hAnsi="Times New Roman" w:cs="Times New Roman"/>
          <w:i/>
          <w:iCs/>
          <w:color w:val="000000" w:themeColor="text1"/>
          <w:sz w:val="24"/>
          <w:szCs w:val="24"/>
        </w:rPr>
        <w:t xml:space="preserve">Haaretz </w:t>
      </w:r>
      <w:r w:rsidRPr="009668CF">
        <w:rPr>
          <w:rFonts w:ascii="Times New Roman" w:eastAsia="Arial" w:hAnsi="Times New Roman" w:cs="Times New Roman"/>
          <w:color w:val="000000" w:themeColor="text1"/>
          <w:sz w:val="24"/>
          <w:szCs w:val="24"/>
        </w:rPr>
        <w:t xml:space="preserve">article cited above. </w:t>
      </w:r>
      <w:r w:rsidRPr="009668CF">
        <w:rPr>
          <w:rFonts w:ascii="Times New Roman" w:eastAsia="Arial" w:hAnsi="Times New Roman" w:cs="Times New Roman"/>
          <w:sz w:val="24"/>
          <w:szCs w:val="24"/>
        </w:rPr>
        <w:t xml:space="preserve"> </w:t>
      </w:r>
    </w:p>
    <w:p w14:paraId="1FC551AE" w14:textId="1A296AE4" w:rsidR="008D22DD" w:rsidRPr="009668CF" w:rsidRDefault="008D22DD" w:rsidP="008D22DD">
      <w:pPr>
        <w:spacing w:line="252" w:lineRule="auto"/>
        <w:rPr>
          <w:rFonts w:ascii="Times New Roman" w:eastAsia="Arial" w:hAnsi="Times New Roman" w:cs="Times New Roman"/>
          <w:sz w:val="24"/>
          <w:szCs w:val="24"/>
        </w:rPr>
      </w:pPr>
      <w:r w:rsidRPr="009668CF">
        <w:rPr>
          <w:rFonts w:ascii="Times New Roman" w:eastAsia="Arial" w:hAnsi="Times New Roman" w:cs="Times New Roman"/>
          <w:color w:val="000000" w:themeColor="text1"/>
          <w:sz w:val="24"/>
          <w:szCs w:val="24"/>
        </w:rPr>
        <w:t>8</w:t>
      </w:r>
      <w:r w:rsidR="007F38A7">
        <w:rPr>
          <w:rFonts w:ascii="Times New Roman" w:eastAsia="Arial" w:hAnsi="Times New Roman" w:cs="Times New Roman"/>
          <w:color w:val="000000" w:themeColor="text1"/>
          <w:sz w:val="24"/>
          <w:szCs w:val="24"/>
        </w:rPr>
        <w:t>3</w:t>
      </w:r>
      <w:r w:rsidRPr="009668CF">
        <w:rPr>
          <w:rFonts w:ascii="Times New Roman" w:eastAsia="Arial" w:hAnsi="Times New Roman" w:cs="Times New Roman"/>
          <w:color w:val="000000" w:themeColor="text1"/>
          <w:sz w:val="24"/>
          <w:szCs w:val="24"/>
        </w:rPr>
        <w:t xml:space="preserve">. </w:t>
      </w:r>
      <w:r w:rsidRPr="009668CF">
        <w:rPr>
          <w:rFonts w:ascii="Times New Roman" w:eastAsia="Arial" w:hAnsi="Times New Roman" w:cs="Times New Roman"/>
          <w:sz w:val="24"/>
          <w:szCs w:val="24"/>
        </w:rPr>
        <w:t xml:space="preserve">Abrams, </w:t>
      </w:r>
      <w:r w:rsidRPr="009668CF">
        <w:rPr>
          <w:rFonts w:ascii="Times New Roman" w:eastAsia="Arial" w:hAnsi="Times New Roman" w:cs="Times New Roman"/>
          <w:i/>
          <w:iCs/>
          <w:sz w:val="24"/>
          <w:szCs w:val="24"/>
        </w:rPr>
        <w:t>Tested by Zion</w:t>
      </w:r>
      <w:r w:rsidRPr="009668CF">
        <w:rPr>
          <w:rFonts w:ascii="Times New Roman" w:eastAsia="Arial" w:hAnsi="Times New Roman" w:cs="Times New Roman"/>
          <w:sz w:val="24"/>
          <w:szCs w:val="24"/>
        </w:rPr>
        <w:t xml:space="preserve">, 233. See also: ibid., </w:t>
      </w:r>
      <w:r w:rsidRPr="009668CF">
        <w:rPr>
          <w:rFonts w:ascii="Times New Roman" w:eastAsia="Arial" w:hAnsi="Times New Roman" w:cs="Times New Roman"/>
          <w:color w:val="000000" w:themeColor="text1"/>
          <w:sz w:val="24"/>
          <w:szCs w:val="24"/>
        </w:rPr>
        <w:t>191, 195-96; Mitchell and Sachar,</w:t>
      </w:r>
      <w:r w:rsidRPr="009668CF">
        <w:rPr>
          <w:rFonts w:ascii="Times New Roman" w:eastAsia="Arial" w:hAnsi="Times New Roman" w:cs="Times New Roman"/>
          <w:i/>
          <w:iCs/>
          <w:color w:val="000000" w:themeColor="text1"/>
          <w:sz w:val="24"/>
          <w:szCs w:val="24"/>
        </w:rPr>
        <w:t xml:space="preserve"> Path to Peace</w:t>
      </w:r>
      <w:r w:rsidRPr="009668CF">
        <w:rPr>
          <w:rFonts w:ascii="Times New Roman" w:eastAsia="Arial" w:hAnsi="Times New Roman" w:cs="Times New Roman"/>
          <w:color w:val="000000" w:themeColor="text1"/>
          <w:sz w:val="24"/>
          <w:szCs w:val="24"/>
        </w:rPr>
        <w:t>, 97-98; Kerry Principles, 26 December 2016 {</w:t>
      </w:r>
      <w:hyperlink r:id="rId18" w:history="1">
        <w:r w:rsidRPr="00B62EE9">
          <w:rPr>
            <w:rStyle w:val="Hyperlink"/>
            <w:rFonts w:ascii="Times New Roman" w:eastAsia="Arial" w:hAnsi="Times New Roman"/>
            <w:spacing w:val="0"/>
            <w:sz w:val="24"/>
            <w:szCs w:val="24"/>
          </w:rPr>
          <w:t>doc.135</w:t>
        </w:r>
      </w:hyperlink>
      <w:r w:rsidRPr="009668CF">
        <w:rPr>
          <w:rFonts w:ascii="Times New Roman" w:eastAsia="Arial" w:hAnsi="Times New Roman" w:cs="Times New Roman"/>
          <w:color w:val="000000" w:themeColor="text1"/>
          <w:sz w:val="24"/>
          <w:szCs w:val="24"/>
        </w:rPr>
        <w:t xml:space="preserve">}. One National Security Council adviser </w:t>
      </w:r>
      <w:r w:rsidRPr="009668CF">
        <w:rPr>
          <w:rFonts w:ascii="Times New Roman" w:eastAsia="Arial" w:hAnsi="Times New Roman" w:cs="Times New Roman"/>
          <w:color w:val="000000" w:themeColor="text1"/>
          <w:sz w:val="24"/>
          <w:szCs w:val="24"/>
          <w:lang w:val="en-US"/>
        </w:rPr>
        <w:t>envisaged an expanded role for the Arab states via the API as a way of gradually replacing the involvement of the original “Quartet” (U.S., Russia, the EU and the UN) with that of an “Arab Quartet” consisting of Saudi Arabia, Jordan, Egypt, the UAE and/or Morocco.</w:t>
      </w:r>
    </w:p>
    <w:p w14:paraId="6FDB5301" w14:textId="26CA8020" w:rsidR="008D22DD" w:rsidRPr="009668CF" w:rsidRDefault="008D22DD" w:rsidP="008D22DD">
      <w:pPr>
        <w:spacing w:line="240" w:lineRule="auto"/>
        <w:rPr>
          <w:rFonts w:ascii="Times New Roman" w:eastAsia="Arial" w:hAnsi="Times New Roman" w:cs="Times New Roman"/>
          <w:color w:val="000000" w:themeColor="text1"/>
          <w:sz w:val="24"/>
          <w:szCs w:val="24"/>
        </w:rPr>
      </w:pPr>
      <w:r w:rsidRPr="009668CF">
        <w:rPr>
          <w:rFonts w:ascii="Times New Roman" w:eastAsia="Arial" w:hAnsi="Times New Roman" w:cs="Times New Roman"/>
          <w:color w:val="000000" w:themeColor="text1"/>
          <w:sz w:val="24"/>
          <w:szCs w:val="24"/>
        </w:rPr>
        <w:t>8</w:t>
      </w:r>
      <w:r w:rsidR="007F38A7">
        <w:rPr>
          <w:rFonts w:ascii="Times New Roman" w:eastAsia="Arial" w:hAnsi="Times New Roman" w:cs="Times New Roman"/>
          <w:color w:val="000000" w:themeColor="text1"/>
          <w:sz w:val="24"/>
          <w:szCs w:val="24"/>
        </w:rPr>
        <w:t>4</w:t>
      </w:r>
      <w:r w:rsidRPr="009668CF">
        <w:rPr>
          <w:rFonts w:ascii="Times New Roman" w:eastAsia="Arial" w:hAnsi="Times New Roman" w:cs="Times New Roman"/>
          <w:color w:val="000000" w:themeColor="text1"/>
          <w:sz w:val="24"/>
          <w:szCs w:val="24"/>
        </w:rPr>
        <w:t xml:space="preserve">. Barak Ravid, “Kerry Offered Netanyahu Regional Peace Plan in Secret 2016 Summit with al-Sissi, King Abdullah,” </w:t>
      </w:r>
      <w:r w:rsidRPr="009668CF">
        <w:rPr>
          <w:rFonts w:ascii="Times New Roman" w:eastAsia="Arial" w:hAnsi="Times New Roman" w:cs="Times New Roman"/>
          <w:i/>
          <w:iCs/>
          <w:color w:val="000000" w:themeColor="text1"/>
          <w:sz w:val="24"/>
          <w:szCs w:val="24"/>
        </w:rPr>
        <w:t>Haaretz</w:t>
      </w:r>
      <w:r w:rsidRPr="009668CF">
        <w:rPr>
          <w:rFonts w:ascii="Times New Roman" w:eastAsia="Arial" w:hAnsi="Times New Roman" w:cs="Times New Roman"/>
          <w:color w:val="000000" w:themeColor="text1"/>
          <w:sz w:val="24"/>
          <w:szCs w:val="24"/>
        </w:rPr>
        <w:t xml:space="preserve">, 19 February 2017; Kerry, </w:t>
      </w:r>
      <w:r w:rsidRPr="009668CF">
        <w:rPr>
          <w:rFonts w:ascii="Times New Roman" w:eastAsia="Arial" w:hAnsi="Times New Roman" w:cs="Times New Roman"/>
          <w:i/>
          <w:iCs/>
          <w:color w:val="000000" w:themeColor="text1"/>
          <w:sz w:val="24"/>
          <w:szCs w:val="24"/>
        </w:rPr>
        <w:t>Every Day is Extra</w:t>
      </w:r>
      <w:r w:rsidRPr="009668CF">
        <w:rPr>
          <w:rFonts w:ascii="Times New Roman" w:eastAsia="Arial" w:hAnsi="Times New Roman" w:cs="Times New Roman"/>
          <w:color w:val="000000" w:themeColor="text1"/>
          <w:sz w:val="24"/>
          <w:szCs w:val="24"/>
        </w:rPr>
        <w:t xml:space="preserve">, 477-78, where the date of the meeting is erroneously given as January.  </w:t>
      </w:r>
    </w:p>
    <w:p w14:paraId="4C0C428D" w14:textId="039E2241" w:rsidR="008D22DD" w:rsidRPr="009668CF" w:rsidRDefault="008D22DD" w:rsidP="008D22DD">
      <w:pPr>
        <w:spacing w:line="240" w:lineRule="auto"/>
        <w:rPr>
          <w:rFonts w:ascii="Times New Roman" w:eastAsia="Arial" w:hAnsi="Times New Roman" w:cs="Times New Roman"/>
          <w:sz w:val="24"/>
          <w:szCs w:val="24"/>
        </w:rPr>
      </w:pPr>
      <w:r w:rsidRPr="009668CF">
        <w:rPr>
          <w:rFonts w:ascii="Times New Roman" w:eastAsia="Arial" w:hAnsi="Times New Roman" w:cs="Times New Roman"/>
          <w:color w:val="000000" w:themeColor="text1"/>
          <w:sz w:val="24"/>
          <w:szCs w:val="24"/>
        </w:rPr>
        <w:t>8</w:t>
      </w:r>
      <w:r w:rsidR="007F38A7">
        <w:rPr>
          <w:rFonts w:ascii="Times New Roman" w:eastAsia="Arial" w:hAnsi="Times New Roman" w:cs="Times New Roman"/>
          <w:color w:val="000000" w:themeColor="text1"/>
          <w:sz w:val="24"/>
          <w:szCs w:val="24"/>
        </w:rPr>
        <w:t>8</w:t>
      </w:r>
      <w:r w:rsidRPr="009668CF">
        <w:rPr>
          <w:rFonts w:ascii="Times New Roman" w:eastAsia="Arial" w:hAnsi="Times New Roman" w:cs="Times New Roman"/>
          <w:color w:val="000000" w:themeColor="text1"/>
          <w:sz w:val="24"/>
          <w:szCs w:val="24"/>
        </w:rPr>
        <w:t xml:space="preserve">. </w:t>
      </w:r>
      <w:r w:rsidRPr="009668CF">
        <w:rPr>
          <w:rFonts w:ascii="Times New Roman" w:eastAsia="Arial" w:hAnsi="Times New Roman" w:cs="Times New Roman"/>
          <w:sz w:val="24"/>
          <w:szCs w:val="24"/>
        </w:rPr>
        <w:t xml:space="preserve">Susser, </w:t>
      </w:r>
      <w:r w:rsidRPr="009668CF">
        <w:rPr>
          <w:rFonts w:ascii="Times New Roman" w:eastAsia="Arial" w:hAnsi="Times New Roman" w:cs="Times New Roman"/>
          <w:i/>
          <w:iCs/>
          <w:sz w:val="24"/>
          <w:szCs w:val="24"/>
        </w:rPr>
        <w:t>Israel, Jordan, and Palestine</w:t>
      </w:r>
      <w:r w:rsidRPr="009668CF">
        <w:rPr>
          <w:rFonts w:ascii="Times New Roman" w:eastAsia="Arial" w:hAnsi="Times New Roman" w:cs="Times New Roman"/>
          <w:sz w:val="24"/>
          <w:szCs w:val="24"/>
        </w:rPr>
        <w:t xml:space="preserve">, ch.3 and 106-09; Dowty, </w:t>
      </w:r>
      <w:r w:rsidRPr="009668CF">
        <w:rPr>
          <w:rFonts w:ascii="Times New Roman" w:eastAsia="Arial" w:hAnsi="Times New Roman" w:cs="Times New Roman"/>
          <w:i/>
          <w:iCs/>
          <w:sz w:val="24"/>
          <w:szCs w:val="24"/>
        </w:rPr>
        <w:t>Israel/Palestine</w:t>
      </w:r>
      <w:r w:rsidRPr="009668CF">
        <w:rPr>
          <w:rFonts w:ascii="Times New Roman" w:eastAsia="Arial" w:hAnsi="Times New Roman" w:cs="Times New Roman"/>
          <w:sz w:val="24"/>
          <w:szCs w:val="24"/>
        </w:rPr>
        <w:t xml:space="preserve">, 198-99; I. Rabinovich, </w:t>
      </w:r>
      <w:r w:rsidRPr="009668CF">
        <w:rPr>
          <w:rFonts w:ascii="Times New Roman" w:eastAsia="Arial" w:hAnsi="Times New Roman" w:cs="Times New Roman"/>
          <w:i/>
          <w:iCs/>
          <w:sz w:val="24"/>
          <w:szCs w:val="24"/>
        </w:rPr>
        <w:t>Lingering Conflict</w:t>
      </w:r>
      <w:r w:rsidRPr="009668CF">
        <w:rPr>
          <w:rFonts w:ascii="Times New Roman" w:eastAsia="Arial" w:hAnsi="Times New Roman" w:cs="Times New Roman"/>
          <w:sz w:val="24"/>
          <w:szCs w:val="24"/>
        </w:rPr>
        <w:t xml:space="preserve">, 191-92; Thrall, </w:t>
      </w:r>
      <w:r w:rsidRPr="009668CF">
        <w:rPr>
          <w:rFonts w:ascii="Times New Roman" w:eastAsia="Arial" w:hAnsi="Times New Roman" w:cs="Times New Roman"/>
          <w:i/>
          <w:iCs/>
          <w:sz w:val="24"/>
          <w:szCs w:val="24"/>
        </w:rPr>
        <w:t>Only Language</w:t>
      </w:r>
      <w:r w:rsidRPr="009668CF">
        <w:rPr>
          <w:rFonts w:ascii="Times New Roman" w:eastAsia="Arial" w:hAnsi="Times New Roman" w:cs="Times New Roman"/>
          <w:sz w:val="24"/>
          <w:szCs w:val="24"/>
        </w:rPr>
        <w:t xml:space="preserve">, 185; Pfeffer, </w:t>
      </w:r>
      <w:r w:rsidRPr="009668CF">
        <w:rPr>
          <w:rFonts w:ascii="Times New Roman" w:eastAsia="Arial" w:hAnsi="Times New Roman" w:cs="Times New Roman"/>
          <w:i/>
          <w:iCs/>
          <w:sz w:val="24"/>
          <w:szCs w:val="24"/>
        </w:rPr>
        <w:t xml:space="preserve">Bibi, </w:t>
      </w:r>
      <w:r w:rsidRPr="009668CF">
        <w:rPr>
          <w:rFonts w:ascii="Times New Roman" w:eastAsia="Arial" w:hAnsi="Times New Roman" w:cs="Times New Roman"/>
          <w:sz w:val="24"/>
          <w:szCs w:val="24"/>
        </w:rPr>
        <w:t xml:space="preserve">316-17. For other Israeli politicians, see: </w:t>
      </w:r>
      <w:r w:rsidRPr="009668CF">
        <w:rPr>
          <w:rFonts w:ascii="Times New Roman" w:eastAsia="Arial" w:hAnsi="Times New Roman" w:cs="Times New Roman"/>
          <w:color w:val="000000" w:themeColor="text1"/>
          <w:sz w:val="24"/>
          <w:szCs w:val="24"/>
        </w:rPr>
        <w:t>Sharon, Address to the Knesset, 25 October 2004 {</w:t>
      </w:r>
      <w:hyperlink r:id="rId19" w:history="1">
        <w:r w:rsidRPr="00164D85">
          <w:rPr>
            <w:rStyle w:val="Hyperlink"/>
            <w:rFonts w:ascii="Times New Roman" w:eastAsia="Arial" w:hAnsi="Times New Roman"/>
            <w:spacing w:val="0"/>
            <w:sz w:val="24"/>
            <w:szCs w:val="24"/>
          </w:rPr>
          <w:t>doc.12</w:t>
        </w:r>
        <w:r w:rsidR="00164D85" w:rsidRPr="00164D85">
          <w:rPr>
            <w:rStyle w:val="Hyperlink"/>
            <w:rFonts w:ascii="Times New Roman" w:eastAsia="Arial" w:hAnsi="Times New Roman"/>
            <w:spacing w:val="0"/>
            <w:sz w:val="24"/>
            <w:szCs w:val="24"/>
          </w:rPr>
          <w:t>1</w:t>
        </w:r>
      </w:hyperlink>
      <w:r w:rsidRPr="009668CF">
        <w:rPr>
          <w:rFonts w:ascii="Times New Roman" w:eastAsia="Arial" w:hAnsi="Times New Roman" w:cs="Times New Roman"/>
          <w:color w:val="000000" w:themeColor="text1"/>
          <w:sz w:val="24"/>
          <w:szCs w:val="24"/>
        </w:rPr>
        <w:t xml:space="preserve">}; Barak Ravid, “Olmert to Haaretz: Two-state solution, or Israel is done for,” </w:t>
      </w:r>
      <w:r w:rsidRPr="009668CF">
        <w:rPr>
          <w:rFonts w:ascii="Times New Roman" w:eastAsia="Arial" w:hAnsi="Times New Roman" w:cs="Times New Roman"/>
          <w:i/>
          <w:iCs/>
          <w:color w:val="000000" w:themeColor="text1"/>
          <w:sz w:val="24"/>
          <w:szCs w:val="24"/>
        </w:rPr>
        <w:t>Haaretz</w:t>
      </w:r>
      <w:r w:rsidRPr="009668CF">
        <w:rPr>
          <w:rFonts w:ascii="Times New Roman" w:eastAsia="Arial" w:hAnsi="Times New Roman" w:cs="Times New Roman"/>
          <w:color w:val="000000" w:themeColor="text1"/>
          <w:sz w:val="24"/>
          <w:szCs w:val="24"/>
        </w:rPr>
        <w:t xml:space="preserve">, 29 November 2007; “Livni: In order to safeguard Israel as a Jewish State we must divide it,” </w:t>
      </w:r>
      <w:r w:rsidRPr="009668CF">
        <w:rPr>
          <w:rFonts w:ascii="Times New Roman" w:eastAsia="Arial" w:hAnsi="Times New Roman" w:cs="Times New Roman"/>
          <w:i/>
          <w:iCs/>
          <w:color w:val="000000" w:themeColor="text1"/>
          <w:sz w:val="24"/>
          <w:szCs w:val="24"/>
        </w:rPr>
        <w:t>Haaretz</w:t>
      </w:r>
      <w:r w:rsidRPr="009668CF">
        <w:rPr>
          <w:rFonts w:ascii="Times New Roman" w:eastAsia="Arial" w:hAnsi="Times New Roman" w:cs="Times New Roman"/>
          <w:color w:val="000000" w:themeColor="text1"/>
          <w:sz w:val="24"/>
          <w:szCs w:val="24"/>
        </w:rPr>
        <w:t xml:space="preserve">, 8 January 2013; Olmert, </w:t>
      </w:r>
      <w:r w:rsidRPr="009668CF">
        <w:rPr>
          <w:rFonts w:ascii="Times New Roman" w:eastAsia="Arial" w:hAnsi="Times New Roman" w:cs="Times New Roman"/>
          <w:i/>
          <w:iCs/>
          <w:color w:val="000000" w:themeColor="text1"/>
          <w:sz w:val="24"/>
          <w:szCs w:val="24"/>
        </w:rPr>
        <w:t>Searching for Peace</w:t>
      </w:r>
      <w:r w:rsidRPr="009668CF">
        <w:rPr>
          <w:rFonts w:ascii="Times New Roman" w:eastAsia="Arial" w:hAnsi="Times New Roman" w:cs="Times New Roman"/>
          <w:color w:val="000000" w:themeColor="text1"/>
          <w:sz w:val="24"/>
          <w:szCs w:val="24"/>
        </w:rPr>
        <w:t xml:space="preserve">, 296-97, 321-22, 326. Some on the right dispute the accuracy of almost unanimous predictions of an eventual Arab majority within the Greater Land of Israel. See, e.g., Glick, </w:t>
      </w:r>
      <w:r w:rsidRPr="009668CF">
        <w:rPr>
          <w:rFonts w:ascii="Times New Roman" w:eastAsia="Arial" w:hAnsi="Times New Roman" w:cs="Times New Roman"/>
          <w:i/>
          <w:iCs/>
          <w:color w:val="000000" w:themeColor="text1"/>
          <w:sz w:val="24"/>
          <w:szCs w:val="24"/>
        </w:rPr>
        <w:t>Israeli Solution,</w:t>
      </w:r>
      <w:r w:rsidRPr="009668CF">
        <w:rPr>
          <w:rFonts w:ascii="Times New Roman" w:eastAsia="Arial" w:hAnsi="Times New Roman" w:cs="Times New Roman"/>
          <w:color w:val="000000" w:themeColor="text1"/>
          <w:sz w:val="24"/>
          <w:szCs w:val="24"/>
        </w:rPr>
        <w:t xml:space="preserve"> ch.8. For critiques, see: Lustick, “What counts is the counting”; Michael Milshtein, “How Many Arabs Live Between the Jordan River and the</w:t>
      </w:r>
      <w:r>
        <w:rPr>
          <w:rFonts w:ascii="Times New Roman" w:eastAsia="Arial" w:hAnsi="Times New Roman" w:cs="Times New Roman"/>
          <w:color w:val="000000" w:themeColor="text1"/>
          <w:sz w:val="24"/>
          <w:szCs w:val="24"/>
        </w:rPr>
        <w:t xml:space="preserve"> </w:t>
      </w:r>
      <w:r w:rsidRPr="009668CF">
        <w:rPr>
          <w:rFonts w:ascii="Times New Roman" w:eastAsia="Arial" w:hAnsi="Times New Roman" w:cs="Times New Roman"/>
          <w:color w:val="000000" w:themeColor="text1"/>
          <w:sz w:val="24"/>
          <w:szCs w:val="24"/>
        </w:rPr>
        <w:t xml:space="preserve">Sea? A Mystery No One Wants to Solve.” </w:t>
      </w:r>
      <w:r w:rsidRPr="009668CF">
        <w:rPr>
          <w:rFonts w:ascii="Times New Roman" w:eastAsia="Arial" w:hAnsi="Times New Roman" w:cs="Times New Roman"/>
          <w:i/>
          <w:iCs/>
          <w:color w:val="000000" w:themeColor="text1"/>
          <w:sz w:val="24"/>
          <w:szCs w:val="24"/>
        </w:rPr>
        <w:t>Haaretz</w:t>
      </w:r>
      <w:r w:rsidRPr="009668CF">
        <w:rPr>
          <w:rFonts w:ascii="Times New Roman" w:eastAsia="Arial" w:hAnsi="Times New Roman" w:cs="Times New Roman"/>
          <w:color w:val="000000" w:themeColor="text1"/>
          <w:sz w:val="24"/>
          <w:szCs w:val="24"/>
        </w:rPr>
        <w:t>, 16 September 2022.</w:t>
      </w:r>
    </w:p>
    <w:p w14:paraId="0D61F85D" w14:textId="38D8DEB4" w:rsidR="008D22DD" w:rsidRPr="009668CF" w:rsidRDefault="008D22DD" w:rsidP="008D22DD">
      <w:pPr>
        <w:spacing w:line="252" w:lineRule="auto"/>
        <w:rPr>
          <w:rFonts w:ascii="Times New Roman" w:eastAsia="Arial" w:hAnsi="Times New Roman" w:cs="Times New Roman"/>
          <w:color w:val="000000" w:themeColor="text1"/>
          <w:sz w:val="24"/>
          <w:szCs w:val="24"/>
        </w:rPr>
      </w:pPr>
      <w:r w:rsidRPr="009668CF">
        <w:rPr>
          <w:rFonts w:ascii="Times New Roman" w:eastAsia="Arial" w:hAnsi="Times New Roman" w:cs="Times New Roman"/>
          <w:color w:val="000000" w:themeColor="text1"/>
          <w:sz w:val="24"/>
          <w:szCs w:val="24"/>
        </w:rPr>
        <w:t>9</w:t>
      </w:r>
      <w:r w:rsidR="007F38A7">
        <w:rPr>
          <w:rFonts w:ascii="Times New Roman" w:eastAsia="Arial" w:hAnsi="Times New Roman" w:cs="Times New Roman"/>
          <w:color w:val="000000" w:themeColor="text1"/>
          <w:sz w:val="24"/>
          <w:szCs w:val="24"/>
        </w:rPr>
        <w:t>0</w:t>
      </w:r>
      <w:r w:rsidRPr="009668CF">
        <w:rPr>
          <w:rFonts w:ascii="Times New Roman" w:eastAsia="Arial" w:hAnsi="Times New Roman" w:cs="Times New Roman"/>
          <w:color w:val="000000" w:themeColor="text1"/>
          <w:sz w:val="24"/>
          <w:szCs w:val="24"/>
        </w:rPr>
        <w:t xml:space="preserve">. </w:t>
      </w:r>
      <w:r w:rsidRPr="009668CF">
        <w:rPr>
          <w:rFonts w:ascii="Times New Roman" w:eastAsia="Arial" w:hAnsi="Times New Roman" w:cs="Times New Roman"/>
          <w:sz w:val="24"/>
          <w:szCs w:val="24"/>
        </w:rPr>
        <w:t xml:space="preserve">Advertisement in </w:t>
      </w:r>
      <w:r w:rsidRPr="009668CF">
        <w:rPr>
          <w:rFonts w:ascii="Times New Roman" w:eastAsia="Arial" w:hAnsi="Times New Roman" w:cs="Times New Roman"/>
          <w:i/>
          <w:iCs/>
          <w:sz w:val="24"/>
          <w:szCs w:val="24"/>
        </w:rPr>
        <w:t>Haaretz,</w:t>
      </w:r>
      <w:r w:rsidRPr="009668CF">
        <w:rPr>
          <w:rFonts w:ascii="Times New Roman" w:eastAsia="Arial" w:hAnsi="Times New Roman" w:cs="Times New Roman"/>
          <w:sz w:val="24"/>
          <w:szCs w:val="24"/>
        </w:rPr>
        <w:t xml:space="preserve"> 20 November 2008, AFP document 000_DV442408, </w:t>
      </w:r>
      <w:hyperlink r:id="rId20">
        <w:r w:rsidRPr="009668CF">
          <w:rPr>
            <w:rStyle w:val="Hyperlink"/>
            <w:rFonts w:ascii="Times New Roman" w:hAnsi="Times New Roman"/>
            <w:sz w:val="24"/>
            <w:szCs w:val="24"/>
          </w:rPr>
          <w:t>http://u.afp.com/wDjq</w:t>
        </w:r>
      </w:hyperlink>
      <w:r w:rsidRPr="009668CF">
        <w:rPr>
          <w:rFonts w:ascii="Times New Roman" w:eastAsia="Arial" w:hAnsi="Times New Roman" w:cs="Times New Roman"/>
          <w:sz w:val="24"/>
          <w:szCs w:val="24"/>
        </w:rPr>
        <w:t xml:space="preserve"> (a/ 30 June 2022); Maddy-Weitzman, “Arabs vs. the Abdullah Plan.” Some API promotions went further, claiming that all fifty-seven members of the Organization of Islamic Cooperation would similarly follow through.</w:t>
      </w:r>
    </w:p>
    <w:p w14:paraId="0281B2CC" w14:textId="41E91FA8" w:rsidR="008D22DD" w:rsidRPr="009668CF" w:rsidRDefault="008D22DD" w:rsidP="008D22DD">
      <w:pPr>
        <w:spacing w:line="252" w:lineRule="auto"/>
        <w:rPr>
          <w:rFonts w:ascii="Times New Roman" w:eastAsia="Arial" w:hAnsi="Times New Roman" w:cs="Times New Roman"/>
          <w:sz w:val="24"/>
          <w:szCs w:val="24"/>
        </w:rPr>
      </w:pPr>
      <w:r w:rsidRPr="009668CF">
        <w:rPr>
          <w:rFonts w:ascii="Times New Roman" w:eastAsia="Arial" w:hAnsi="Times New Roman" w:cs="Times New Roman"/>
          <w:sz w:val="24"/>
          <w:szCs w:val="24"/>
        </w:rPr>
        <w:t>9</w:t>
      </w:r>
      <w:r w:rsidR="007F38A7">
        <w:rPr>
          <w:rFonts w:ascii="Times New Roman" w:eastAsia="Arial" w:hAnsi="Times New Roman" w:cs="Times New Roman"/>
          <w:sz w:val="24"/>
          <w:szCs w:val="24"/>
        </w:rPr>
        <w:t>2</w:t>
      </w:r>
      <w:r w:rsidRPr="009668CF">
        <w:rPr>
          <w:rFonts w:ascii="Times New Roman" w:eastAsia="Arial" w:hAnsi="Times New Roman" w:cs="Times New Roman"/>
          <w:sz w:val="24"/>
          <w:szCs w:val="24"/>
        </w:rPr>
        <w:t xml:space="preserve">. </w:t>
      </w:r>
      <w:r w:rsidRPr="009668CF">
        <w:rPr>
          <w:rFonts w:ascii="Times New Roman" w:eastAsia="Arial" w:hAnsi="Times New Roman" w:cs="Times New Roman"/>
          <w:sz w:val="24"/>
          <w:szCs w:val="24"/>
          <w:lang w:val="en-US"/>
        </w:rPr>
        <w:t xml:space="preserve">Muasher, “Arab Peace Initiative,” 22. See also: Muasher, </w:t>
      </w:r>
      <w:r w:rsidRPr="009668CF">
        <w:rPr>
          <w:rFonts w:ascii="Times New Roman" w:eastAsia="Arial" w:hAnsi="Times New Roman" w:cs="Times New Roman"/>
          <w:i/>
          <w:iCs/>
          <w:sz w:val="24"/>
          <w:szCs w:val="24"/>
          <w:lang w:val="en-US"/>
        </w:rPr>
        <w:t>Arab Center</w:t>
      </w:r>
      <w:r w:rsidRPr="009668CF">
        <w:rPr>
          <w:rFonts w:ascii="Times New Roman" w:eastAsia="Arial" w:hAnsi="Times New Roman" w:cs="Times New Roman"/>
          <w:sz w:val="24"/>
          <w:szCs w:val="24"/>
          <w:lang w:val="en-US"/>
        </w:rPr>
        <w:t xml:space="preserve">, ch.4; </w:t>
      </w:r>
      <w:r w:rsidRPr="009668CF">
        <w:rPr>
          <w:rFonts w:ascii="Times New Roman" w:eastAsia="Arial" w:hAnsi="Times New Roman" w:cs="Times New Roman"/>
          <w:i/>
          <w:iCs/>
          <w:sz w:val="24"/>
          <w:szCs w:val="24"/>
        </w:rPr>
        <w:t>PIJ</w:t>
      </w:r>
      <w:r w:rsidRPr="009668CF">
        <w:rPr>
          <w:rFonts w:ascii="Times New Roman" w:eastAsia="Arial" w:hAnsi="Times New Roman" w:cs="Times New Roman"/>
          <w:sz w:val="24"/>
          <w:szCs w:val="24"/>
        </w:rPr>
        <w:t>, Roundtable Discussion, 11 February 2014, remarks by Ziad Abu Zayyad, 112</w:t>
      </w:r>
      <w:r w:rsidRPr="009668CF">
        <w:rPr>
          <w:rFonts w:ascii="Times New Roman" w:eastAsia="Arial" w:hAnsi="Times New Roman" w:cs="Times New Roman"/>
          <w:sz w:val="24"/>
          <w:szCs w:val="24"/>
          <w:lang w:val="en-US"/>
        </w:rPr>
        <w:t xml:space="preserve">. For a critique, see Susser, </w:t>
      </w:r>
      <w:r w:rsidRPr="009668CF">
        <w:rPr>
          <w:rFonts w:ascii="Times New Roman" w:eastAsia="Arial" w:hAnsi="Times New Roman" w:cs="Times New Roman"/>
          <w:i/>
          <w:iCs/>
          <w:sz w:val="24"/>
          <w:szCs w:val="24"/>
          <w:lang w:val="en-US"/>
        </w:rPr>
        <w:t>Israel, Jordan, and Palestine</w:t>
      </w:r>
      <w:r w:rsidRPr="009668CF">
        <w:rPr>
          <w:rFonts w:ascii="Times New Roman" w:eastAsia="Arial" w:hAnsi="Times New Roman" w:cs="Times New Roman"/>
          <w:sz w:val="24"/>
          <w:szCs w:val="24"/>
          <w:lang w:val="en-US"/>
        </w:rPr>
        <w:t>, 58-59, 150-51.</w:t>
      </w:r>
    </w:p>
    <w:p w14:paraId="44B4F9A0" w14:textId="1B6CAF10" w:rsidR="008D22DD" w:rsidRPr="009668CF" w:rsidRDefault="008D22DD" w:rsidP="008D22DD">
      <w:pPr>
        <w:spacing w:line="252" w:lineRule="auto"/>
        <w:rPr>
          <w:rFonts w:ascii="Times New Roman" w:eastAsia="Arial" w:hAnsi="Times New Roman" w:cs="Times New Roman"/>
          <w:color w:val="000000" w:themeColor="text1"/>
          <w:sz w:val="24"/>
          <w:szCs w:val="24"/>
        </w:rPr>
      </w:pPr>
      <w:r w:rsidRPr="009668CF">
        <w:rPr>
          <w:rFonts w:ascii="Times New Roman" w:eastAsia="Arial" w:hAnsi="Times New Roman" w:cs="Times New Roman"/>
          <w:color w:val="000000" w:themeColor="text1"/>
          <w:sz w:val="24"/>
          <w:szCs w:val="24"/>
        </w:rPr>
        <w:t>9</w:t>
      </w:r>
      <w:r w:rsidR="007F38A7">
        <w:rPr>
          <w:rFonts w:ascii="Times New Roman" w:eastAsia="Arial" w:hAnsi="Times New Roman" w:cs="Times New Roman"/>
          <w:color w:val="000000" w:themeColor="text1"/>
          <w:sz w:val="24"/>
          <w:szCs w:val="24"/>
        </w:rPr>
        <w:t>3</w:t>
      </w:r>
      <w:r w:rsidRPr="009668CF">
        <w:rPr>
          <w:rFonts w:ascii="Times New Roman" w:eastAsia="Arial" w:hAnsi="Times New Roman" w:cs="Times New Roman"/>
          <w:color w:val="000000" w:themeColor="text1"/>
          <w:sz w:val="24"/>
          <w:szCs w:val="24"/>
        </w:rPr>
        <w:t xml:space="preserve">. Asher Susser, </w:t>
      </w:r>
      <w:r>
        <w:rPr>
          <w:rFonts w:ascii="Times New Roman" w:eastAsia="Arial" w:hAnsi="Times New Roman" w:cs="Times New Roman"/>
          <w:color w:val="000000" w:themeColor="text1"/>
          <w:sz w:val="24"/>
          <w:szCs w:val="24"/>
        </w:rPr>
        <w:t>“</w:t>
      </w:r>
      <w:r w:rsidRPr="009668CF">
        <w:rPr>
          <w:rFonts w:ascii="Times New Roman" w:eastAsia="Arial" w:hAnsi="Times New Roman" w:cs="Times New Roman"/>
          <w:color w:val="000000" w:themeColor="text1"/>
          <w:sz w:val="24"/>
          <w:szCs w:val="24"/>
        </w:rPr>
        <w:t>Looking Straight at the Initiative,</w:t>
      </w:r>
      <w:r>
        <w:rPr>
          <w:rFonts w:ascii="Times New Roman" w:eastAsia="Arial" w:hAnsi="Times New Roman" w:cs="Times New Roman"/>
          <w:color w:val="000000" w:themeColor="text1"/>
          <w:sz w:val="24"/>
          <w:szCs w:val="24"/>
        </w:rPr>
        <w:t>”</w:t>
      </w:r>
      <w:r w:rsidRPr="009668CF">
        <w:rPr>
          <w:rFonts w:ascii="Times New Roman" w:eastAsia="Arial" w:hAnsi="Times New Roman" w:cs="Times New Roman"/>
          <w:color w:val="000000" w:themeColor="text1"/>
          <w:sz w:val="24"/>
          <w:szCs w:val="24"/>
        </w:rPr>
        <w:t xml:space="preserve"> </w:t>
      </w:r>
      <w:r w:rsidRPr="009668CF">
        <w:rPr>
          <w:rFonts w:ascii="Times New Roman" w:eastAsia="Arial" w:hAnsi="Times New Roman" w:cs="Times New Roman"/>
          <w:i/>
          <w:iCs/>
          <w:color w:val="000000" w:themeColor="text1"/>
          <w:sz w:val="24"/>
          <w:szCs w:val="24"/>
        </w:rPr>
        <w:t>Haaretz,</w:t>
      </w:r>
      <w:r w:rsidRPr="009668CF">
        <w:rPr>
          <w:rFonts w:ascii="Times New Roman" w:eastAsia="Arial" w:hAnsi="Times New Roman" w:cs="Times New Roman"/>
          <w:color w:val="000000" w:themeColor="text1"/>
          <w:sz w:val="24"/>
          <w:szCs w:val="24"/>
        </w:rPr>
        <w:t xml:space="preserve"> 18 December 2008, and</w:t>
      </w:r>
      <w:r w:rsidRPr="009668CF">
        <w:rPr>
          <w:rFonts w:ascii="Times New Roman" w:eastAsia="Arial" w:hAnsi="Times New Roman" w:cs="Times New Roman"/>
          <w:i/>
          <w:iCs/>
          <w:sz w:val="24"/>
          <w:szCs w:val="24"/>
        </w:rPr>
        <w:t xml:space="preserve"> Israel, Jordan, and Palestine</w:t>
      </w:r>
      <w:r w:rsidRPr="009668CF">
        <w:rPr>
          <w:rFonts w:ascii="Times New Roman" w:eastAsia="Arial" w:hAnsi="Times New Roman" w:cs="Times New Roman"/>
          <w:sz w:val="24"/>
          <w:szCs w:val="24"/>
        </w:rPr>
        <w:t>, 63;</w:t>
      </w:r>
      <w:r w:rsidRPr="009668CF">
        <w:rPr>
          <w:rFonts w:ascii="Times New Roman" w:eastAsia="Arial" w:hAnsi="Times New Roman" w:cs="Times New Roman"/>
          <w:color w:val="000000" w:themeColor="text1"/>
          <w:sz w:val="24"/>
          <w:szCs w:val="24"/>
        </w:rPr>
        <w:t xml:space="preserve"> Bruce Maddy-Weitzman, </w:t>
      </w:r>
      <w:r>
        <w:rPr>
          <w:rFonts w:ascii="Times New Roman" w:eastAsia="Arial" w:hAnsi="Times New Roman" w:cs="Times New Roman"/>
          <w:color w:val="000000" w:themeColor="text1"/>
          <w:sz w:val="24"/>
          <w:szCs w:val="24"/>
        </w:rPr>
        <w:t>“</w:t>
      </w:r>
      <w:r w:rsidRPr="009668CF">
        <w:rPr>
          <w:rFonts w:ascii="Times New Roman" w:eastAsia="Arial" w:hAnsi="Times New Roman" w:cs="Times New Roman"/>
          <w:color w:val="000000" w:themeColor="text1"/>
          <w:sz w:val="24"/>
          <w:szCs w:val="24"/>
        </w:rPr>
        <w:t>A Pebble in the Peace Pond,</w:t>
      </w:r>
      <w:r>
        <w:rPr>
          <w:rFonts w:ascii="Times New Roman" w:eastAsia="Arial" w:hAnsi="Times New Roman" w:cs="Times New Roman"/>
          <w:color w:val="000000" w:themeColor="text1"/>
          <w:sz w:val="24"/>
          <w:szCs w:val="24"/>
        </w:rPr>
        <w:t>”</w:t>
      </w:r>
      <w:r w:rsidRPr="009668CF">
        <w:rPr>
          <w:rFonts w:ascii="Times New Roman" w:eastAsia="Arial" w:hAnsi="Times New Roman" w:cs="Times New Roman"/>
          <w:color w:val="000000" w:themeColor="text1"/>
          <w:sz w:val="24"/>
          <w:szCs w:val="24"/>
        </w:rPr>
        <w:t xml:space="preserve"> </w:t>
      </w:r>
      <w:r w:rsidRPr="009668CF">
        <w:rPr>
          <w:rFonts w:ascii="Times New Roman" w:eastAsia="Arial" w:hAnsi="Times New Roman" w:cs="Times New Roman"/>
          <w:i/>
          <w:iCs/>
          <w:color w:val="000000" w:themeColor="text1"/>
          <w:sz w:val="24"/>
          <w:szCs w:val="24"/>
        </w:rPr>
        <w:t>Jerusalem Report,</w:t>
      </w:r>
      <w:r w:rsidRPr="009668CF">
        <w:rPr>
          <w:rFonts w:ascii="Times New Roman" w:eastAsia="Arial" w:hAnsi="Times New Roman" w:cs="Times New Roman"/>
          <w:color w:val="000000" w:themeColor="text1"/>
          <w:sz w:val="24"/>
          <w:szCs w:val="24"/>
        </w:rPr>
        <w:t xml:space="preserve"> 5 January 2009. For a critical analysis of Israeli fears of the “nightmare” of Palestinian refugees returning to Israel, see Benvenisti, </w:t>
      </w:r>
      <w:r w:rsidRPr="009668CF">
        <w:rPr>
          <w:rFonts w:ascii="Times New Roman" w:eastAsia="Arial" w:hAnsi="Times New Roman" w:cs="Times New Roman"/>
          <w:i/>
          <w:iCs/>
          <w:color w:val="000000" w:themeColor="text1"/>
          <w:sz w:val="24"/>
          <w:szCs w:val="24"/>
        </w:rPr>
        <w:t>Son of the Cypresses</w:t>
      </w:r>
      <w:r w:rsidRPr="009668CF">
        <w:rPr>
          <w:rFonts w:ascii="Times New Roman" w:eastAsia="Arial" w:hAnsi="Times New Roman" w:cs="Times New Roman"/>
          <w:color w:val="000000" w:themeColor="text1"/>
          <w:sz w:val="24"/>
          <w:szCs w:val="24"/>
        </w:rPr>
        <w:t>, 162-65.</w:t>
      </w:r>
      <w:r w:rsidRPr="009668CF">
        <w:rPr>
          <w:rFonts w:ascii="Times New Roman" w:eastAsia="Arial" w:hAnsi="Times New Roman" w:cs="Times New Roman"/>
          <w:sz w:val="24"/>
          <w:szCs w:val="24"/>
          <w:lang w:val="en-US"/>
        </w:rPr>
        <w:t xml:space="preserve"> </w:t>
      </w:r>
    </w:p>
    <w:p w14:paraId="6DD94DD6" w14:textId="06CF0228" w:rsidR="008D22DD" w:rsidRPr="009668CF" w:rsidRDefault="008D22DD" w:rsidP="008D22DD">
      <w:pPr>
        <w:spacing w:line="252" w:lineRule="auto"/>
        <w:rPr>
          <w:rFonts w:ascii="Times New Roman" w:eastAsia="Arial" w:hAnsi="Times New Roman" w:cs="Times New Roman"/>
          <w:color w:val="000000" w:themeColor="text1"/>
          <w:sz w:val="24"/>
          <w:szCs w:val="24"/>
        </w:rPr>
      </w:pPr>
      <w:r w:rsidRPr="009668CF">
        <w:rPr>
          <w:rFonts w:ascii="Times New Roman" w:eastAsia="Arial" w:hAnsi="Times New Roman" w:cs="Times New Roman"/>
          <w:sz w:val="24"/>
          <w:szCs w:val="24"/>
          <w:lang w:val="en-US"/>
        </w:rPr>
        <w:t>9</w:t>
      </w:r>
      <w:r w:rsidR="007F38A7">
        <w:rPr>
          <w:rFonts w:ascii="Times New Roman" w:eastAsia="Arial" w:hAnsi="Times New Roman" w:cs="Times New Roman"/>
          <w:sz w:val="24"/>
          <w:szCs w:val="24"/>
          <w:lang w:val="en-US"/>
        </w:rPr>
        <w:t>5</w:t>
      </w:r>
      <w:r w:rsidRPr="009668CF">
        <w:rPr>
          <w:rFonts w:ascii="Times New Roman" w:eastAsia="Arial" w:hAnsi="Times New Roman" w:cs="Times New Roman"/>
          <w:sz w:val="24"/>
          <w:szCs w:val="24"/>
          <w:lang w:val="en-US"/>
        </w:rPr>
        <w:t xml:space="preserve">. Olmert, </w:t>
      </w:r>
      <w:r w:rsidRPr="009668CF">
        <w:rPr>
          <w:rFonts w:ascii="Times New Roman" w:eastAsia="Arial" w:hAnsi="Times New Roman" w:cs="Times New Roman"/>
          <w:i/>
          <w:iCs/>
          <w:sz w:val="24"/>
          <w:szCs w:val="24"/>
          <w:lang w:val="en-US"/>
        </w:rPr>
        <w:t>Searching for Peace</w:t>
      </w:r>
      <w:r w:rsidRPr="009668CF">
        <w:rPr>
          <w:rFonts w:ascii="Times New Roman" w:eastAsia="Arial" w:hAnsi="Times New Roman" w:cs="Times New Roman"/>
          <w:sz w:val="24"/>
          <w:szCs w:val="24"/>
          <w:lang w:val="en-US"/>
        </w:rPr>
        <w:t xml:space="preserve">, ch.10; Summary of Olmert’s “Package” Offer to Abu Mazen (Made on 31 August 2008), </w:t>
      </w:r>
      <w:hyperlink r:id="rId21">
        <w:r w:rsidRPr="009668CF">
          <w:rPr>
            <w:rStyle w:val="Hyperlink"/>
            <w:rFonts w:ascii="Times New Roman" w:hAnsi="Times New Roman"/>
            <w:sz w:val="24"/>
            <w:szCs w:val="24"/>
            <w:lang w:val="en-US"/>
          </w:rPr>
          <w:t>http://www.ajtransparency.com/files/4736.pdf</w:t>
        </w:r>
      </w:hyperlink>
      <w:r w:rsidRPr="009668CF">
        <w:rPr>
          <w:rFonts w:ascii="Times New Roman" w:eastAsia="Arial" w:hAnsi="Times New Roman" w:cs="Times New Roman"/>
          <w:sz w:val="24"/>
          <w:szCs w:val="24"/>
          <w:lang w:val="en-US"/>
        </w:rPr>
        <w:t xml:space="preserve"> (a/17 May 2022); </w:t>
      </w:r>
      <w:proofErr w:type="spellStart"/>
      <w:r w:rsidRPr="009668CF">
        <w:rPr>
          <w:rFonts w:ascii="Times New Roman" w:eastAsia="Arial" w:hAnsi="Times New Roman" w:cs="Times New Roman"/>
          <w:sz w:val="24"/>
          <w:szCs w:val="24"/>
          <w:lang w:val="en-US"/>
        </w:rPr>
        <w:t>Zanany</w:t>
      </w:r>
      <w:proofErr w:type="spellEnd"/>
      <w:r w:rsidRPr="009668CF">
        <w:rPr>
          <w:rFonts w:ascii="Times New Roman" w:eastAsia="Arial" w:hAnsi="Times New Roman" w:cs="Times New Roman"/>
          <w:sz w:val="24"/>
          <w:szCs w:val="24"/>
          <w:lang w:val="en-US"/>
        </w:rPr>
        <w:t xml:space="preserve">, </w:t>
      </w:r>
      <w:r w:rsidRPr="009668CF">
        <w:rPr>
          <w:rFonts w:ascii="Times New Roman" w:eastAsia="Arial" w:hAnsi="Times New Roman" w:cs="Times New Roman"/>
          <w:i/>
          <w:iCs/>
          <w:sz w:val="24"/>
          <w:szCs w:val="24"/>
          <w:lang w:val="en-US"/>
        </w:rPr>
        <w:t>Annapolis Process</w:t>
      </w:r>
      <w:r w:rsidRPr="009668CF">
        <w:rPr>
          <w:rFonts w:ascii="Times New Roman" w:eastAsia="Arial" w:hAnsi="Times New Roman" w:cs="Times New Roman"/>
          <w:sz w:val="24"/>
          <w:szCs w:val="24"/>
          <w:lang w:val="en-US"/>
        </w:rPr>
        <w:t xml:space="preserve">, 105, 182; D. Makovsky, </w:t>
      </w:r>
      <w:r w:rsidRPr="009668CF">
        <w:rPr>
          <w:rFonts w:ascii="Times New Roman" w:eastAsia="Arial" w:hAnsi="Times New Roman" w:cs="Times New Roman"/>
          <w:i/>
          <w:iCs/>
          <w:sz w:val="24"/>
          <w:szCs w:val="24"/>
          <w:lang w:val="en-US"/>
        </w:rPr>
        <w:t>Imagining the Border</w:t>
      </w:r>
      <w:r w:rsidRPr="009668CF">
        <w:rPr>
          <w:rFonts w:ascii="Times New Roman" w:eastAsia="Arial" w:hAnsi="Times New Roman" w:cs="Times New Roman"/>
          <w:sz w:val="24"/>
          <w:szCs w:val="24"/>
          <w:lang w:val="en-US"/>
        </w:rPr>
        <w:t xml:space="preserve">; maps of Shaul Arieli, </w:t>
      </w:r>
      <w:hyperlink r:id="rId22">
        <w:r w:rsidRPr="009668CF">
          <w:rPr>
            <w:rStyle w:val="Hyperlink"/>
            <w:rFonts w:ascii="Times New Roman" w:hAnsi="Times New Roman"/>
            <w:sz w:val="24"/>
            <w:szCs w:val="24"/>
            <w:lang w:val="en-US"/>
          </w:rPr>
          <w:t>http://www.shaularieli.com/en/maps/negotiations/</w:t>
        </w:r>
      </w:hyperlink>
      <w:r w:rsidRPr="009668CF">
        <w:rPr>
          <w:rFonts w:ascii="Times New Roman" w:eastAsia="Arial" w:hAnsi="Times New Roman" w:cs="Times New Roman"/>
          <w:sz w:val="24"/>
          <w:szCs w:val="24"/>
          <w:lang w:val="en-US"/>
        </w:rPr>
        <w:t xml:space="preserve"> (a/17 July 2021); </w:t>
      </w:r>
      <w:r w:rsidRPr="009668CF">
        <w:rPr>
          <w:rFonts w:ascii="Times New Roman" w:eastAsia="Arial" w:hAnsi="Times New Roman" w:cs="Times New Roman"/>
          <w:color w:val="000000" w:themeColor="text1"/>
          <w:sz w:val="24"/>
          <w:szCs w:val="24"/>
        </w:rPr>
        <w:t xml:space="preserve">Kurtzer et al., </w:t>
      </w:r>
      <w:r w:rsidRPr="009668CF">
        <w:rPr>
          <w:rFonts w:ascii="Times New Roman" w:eastAsia="Arial" w:hAnsi="Times New Roman" w:cs="Times New Roman"/>
          <w:i/>
          <w:iCs/>
          <w:color w:val="000000" w:themeColor="text1"/>
          <w:sz w:val="24"/>
          <w:szCs w:val="24"/>
        </w:rPr>
        <w:t>Peace Puzzle</w:t>
      </w:r>
      <w:r w:rsidRPr="009668CF">
        <w:rPr>
          <w:rFonts w:ascii="Times New Roman" w:eastAsia="Arial" w:hAnsi="Times New Roman" w:cs="Times New Roman"/>
          <w:color w:val="000000" w:themeColor="text1"/>
          <w:sz w:val="24"/>
          <w:szCs w:val="24"/>
        </w:rPr>
        <w:t xml:space="preserve">, 231; G. Golan, </w:t>
      </w:r>
      <w:r w:rsidRPr="009668CF">
        <w:rPr>
          <w:rFonts w:ascii="Times New Roman" w:eastAsia="Arial" w:hAnsi="Times New Roman" w:cs="Times New Roman"/>
          <w:i/>
          <w:iCs/>
          <w:color w:val="000000" w:themeColor="text1"/>
          <w:sz w:val="24"/>
          <w:szCs w:val="24"/>
        </w:rPr>
        <w:t>Israeli Peacemaking</w:t>
      </w:r>
      <w:r w:rsidRPr="009668CF">
        <w:rPr>
          <w:rFonts w:ascii="Times New Roman" w:eastAsia="Arial" w:hAnsi="Times New Roman" w:cs="Times New Roman"/>
          <w:color w:val="000000" w:themeColor="text1"/>
          <w:sz w:val="24"/>
          <w:szCs w:val="24"/>
        </w:rPr>
        <w:t xml:space="preserve">, 180-81; Shafir, </w:t>
      </w:r>
      <w:r w:rsidRPr="009668CF">
        <w:rPr>
          <w:rFonts w:ascii="Times New Roman" w:eastAsia="Arial" w:hAnsi="Times New Roman" w:cs="Times New Roman"/>
          <w:i/>
          <w:iCs/>
          <w:color w:val="000000" w:themeColor="text1"/>
          <w:sz w:val="24"/>
          <w:szCs w:val="24"/>
        </w:rPr>
        <w:t xml:space="preserve">Half Century of Occupation, </w:t>
      </w:r>
      <w:r w:rsidRPr="009668CF">
        <w:rPr>
          <w:rFonts w:ascii="Times New Roman" w:eastAsia="Arial" w:hAnsi="Times New Roman" w:cs="Times New Roman"/>
          <w:color w:val="000000" w:themeColor="text1"/>
          <w:sz w:val="24"/>
          <w:szCs w:val="24"/>
        </w:rPr>
        <w:t xml:space="preserve">119; Lehrs, </w:t>
      </w:r>
      <w:r w:rsidRPr="009668CF">
        <w:rPr>
          <w:rFonts w:ascii="Times New Roman" w:eastAsia="Arial" w:hAnsi="Times New Roman" w:cs="Times New Roman"/>
          <w:i/>
          <w:iCs/>
          <w:color w:val="000000" w:themeColor="text1"/>
          <w:sz w:val="24"/>
          <w:szCs w:val="24"/>
        </w:rPr>
        <w:t xml:space="preserve">Peace Talks on Jerusalem, </w:t>
      </w:r>
      <w:r w:rsidRPr="009668CF">
        <w:rPr>
          <w:rFonts w:ascii="Times New Roman" w:eastAsia="Arial" w:hAnsi="Times New Roman" w:cs="Times New Roman"/>
          <w:color w:val="000000" w:themeColor="text1"/>
          <w:sz w:val="24"/>
          <w:szCs w:val="24"/>
        </w:rPr>
        <w:t xml:space="preserve">65; AJPP, Meeting Minutes: Borders with Erekat, Qurei [Qurie] and Livni, 4 May 2008, </w:t>
      </w:r>
      <w:hyperlink r:id="rId23">
        <w:r w:rsidRPr="009668CF">
          <w:rPr>
            <w:rStyle w:val="Hyperlink"/>
            <w:rFonts w:ascii="Times New Roman" w:eastAsia="Arial" w:hAnsi="Times New Roman"/>
            <w:sz w:val="24"/>
            <w:szCs w:val="24"/>
          </w:rPr>
          <w:t>http://www.ajtransparency.com/files/2648.pdf</w:t>
        </w:r>
      </w:hyperlink>
      <w:r w:rsidRPr="009668CF">
        <w:rPr>
          <w:rFonts w:ascii="Times New Roman" w:eastAsia="Arial" w:hAnsi="Times New Roman" w:cs="Times New Roman"/>
          <w:color w:val="000000" w:themeColor="text1"/>
          <w:sz w:val="24"/>
          <w:szCs w:val="24"/>
        </w:rPr>
        <w:t xml:space="preserve">; Meeting Minutes: General Plenary Meeting, 30 June 2008, </w:t>
      </w:r>
      <w:hyperlink r:id="rId24">
        <w:r w:rsidRPr="009668CF">
          <w:rPr>
            <w:rStyle w:val="Hyperlink"/>
            <w:rFonts w:ascii="Times New Roman" w:eastAsia="Arial" w:hAnsi="Times New Roman"/>
            <w:sz w:val="24"/>
            <w:szCs w:val="24"/>
          </w:rPr>
          <w:t>http://www.ajtransparency.com/files/2826.pdf</w:t>
        </w:r>
      </w:hyperlink>
      <w:r w:rsidRPr="009668CF">
        <w:rPr>
          <w:rFonts w:ascii="Times New Roman" w:eastAsia="Arial" w:hAnsi="Times New Roman" w:cs="Times New Roman"/>
          <w:color w:val="000000" w:themeColor="text1"/>
          <w:sz w:val="24"/>
          <w:szCs w:val="24"/>
        </w:rPr>
        <w:t xml:space="preserve">; Meeting Minutes: Trilateral—United States, Israel and Palestine, 15 June 2008, </w:t>
      </w:r>
      <w:hyperlink r:id="rId25">
        <w:r w:rsidRPr="009668CF">
          <w:rPr>
            <w:rStyle w:val="Hyperlink"/>
            <w:rFonts w:ascii="Times New Roman" w:eastAsia="Arial" w:hAnsi="Times New Roman"/>
            <w:sz w:val="24"/>
            <w:szCs w:val="24"/>
          </w:rPr>
          <w:t>http://www.ajtransparency.com/files/2825.pdf.</w:t>
        </w:r>
      </w:hyperlink>
      <w:r w:rsidRPr="009668CF">
        <w:rPr>
          <w:rFonts w:ascii="Times New Roman" w:eastAsia="Arial" w:hAnsi="Times New Roman" w:cs="Times New Roman"/>
          <w:color w:val="000000" w:themeColor="text1"/>
          <w:sz w:val="24"/>
          <w:szCs w:val="24"/>
        </w:rPr>
        <w:t xml:space="preserve"> </w:t>
      </w:r>
    </w:p>
    <w:p w14:paraId="448BEC00" w14:textId="77777777" w:rsidR="008D22DD" w:rsidRPr="009668CF" w:rsidRDefault="008D22DD" w:rsidP="008D22DD">
      <w:pPr>
        <w:spacing w:line="252" w:lineRule="auto"/>
        <w:rPr>
          <w:rFonts w:ascii="Times New Roman" w:eastAsia="Arial" w:hAnsi="Times New Roman" w:cs="Times New Roman"/>
          <w:color w:val="000000" w:themeColor="text1"/>
          <w:sz w:val="24"/>
          <w:szCs w:val="24"/>
        </w:rPr>
      </w:pPr>
      <w:r w:rsidRPr="009668CF">
        <w:rPr>
          <w:rFonts w:ascii="Times New Roman" w:eastAsia="Arial" w:hAnsi="Times New Roman" w:cs="Times New Roman"/>
          <w:color w:val="000000" w:themeColor="text1"/>
          <w:sz w:val="24"/>
          <w:szCs w:val="24"/>
        </w:rPr>
        <w:t>During his meeting with Abbas on 16 September 2008, Olmert did not allow him to take away a copy of Israel’s proposed map unless he agreed to sign it on the spot, which Abbas did not do. Following the meeting, Abbas hurried back to Ramallah, gathered his advisors and then “</w:t>
      </w:r>
      <w:r w:rsidRPr="009668CF">
        <w:rPr>
          <w:rFonts w:ascii="Times New Roman" w:eastAsia="Arial" w:hAnsi="Times New Roman" w:cs="Times New Roman"/>
          <w:sz w:val="24"/>
          <w:szCs w:val="24"/>
          <w:lang w:val="en-US"/>
        </w:rPr>
        <w:t>took a piece of letterhead of the [PLO/PA] Presidential Office and drew on it the borders of the Palestinian state as he remembered them.”</w:t>
      </w:r>
      <w:r w:rsidRPr="009668CF">
        <w:rPr>
          <w:rFonts w:ascii="Times New Roman" w:eastAsia="Arial" w:hAnsi="Times New Roman" w:cs="Times New Roman"/>
          <w:color w:val="000000" w:themeColor="text1"/>
          <w:sz w:val="24"/>
          <w:szCs w:val="24"/>
        </w:rPr>
        <w:t xml:space="preserve"> Abbas’ sketch (sometimes referred to as the “napkin map”) was obtained by journalist Avi Issacharoff and published on tower.org in 2013. </w:t>
      </w:r>
    </w:p>
    <w:p w14:paraId="46E98D26" w14:textId="77777777" w:rsidR="008D22DD" w:rsidRPr="009668CF" w:rsidRDefault="008D22DD" w:rsidP="008D22DD">
      <w:pPr>
        <w:rPr>
          <w:rFonts w:ascii="Times New Roman" w:eastAsia="Arial" w:hAnsi="Times New Roman" w:cs="Times New Roman"/>
        </w:rPr>
      </w:pPr>
      <w:r w:rsidRPr="009668CF">
        <w:rPr>
          <w:rFonts w:ascii="Times New Roman" w:hAnsi="Times New Roman" w:cs="Times New Roman"/>
          <w:noProof/>
          <w:lang w:val="en-US" w:bidi="he-IL"/>
        </w:rPr>
        <w:lastRenderedPageBreak/>
        <w:drawing>
          <wp:inline distT="0" distB="0" distL="0" distR="0" wp14:anchorId="50E72FD2" wp14:editId="502265CD">
            <wp:extent cx="3028950" cy="4572000"/>
            <wp:effectExtent l="0" t="0" r="0" b="0"/>
            <wp:docPr id="1086307031" name="Picture 1086307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307031"/>
                    <pic:cNvPicPr/>
                  </pic:nvPicPr>
                  <pic:blipFill>
                    <a:blip r:embed="rId26">
                      <a:extLst>
                        <a:ext uri="{28A0092B-C50C-407E-A947-70E740481C1C}">
                          <a14:useLocalDpi xmlns:a14="http://schemas.microsoft.com/office/drawing/2010/main" val="0"/>
                        </a:ext>
                      </a:extLst>
                    </a:blip>
                    <a:stretch>
                      <a:fillRect/>
                    </a:stretch>
                  </pic:blipFill>
                  <pic:spPr>
                    <a:xfrm>
                      <a:off x="0" y="0"/>
                      <a:ext cx="3028950" cy="4572000"/>
                    </a:xfrm>
                    <a:prstGeom prst="rect">
                      <a:avLst/>
                    </a:prstGeom>
                  </pic:spPr>
                </pic:pic>
              </a:graphicData>
            </a:graphic>
          </wp:inline>
        </w:drawing>
      </w:r>
    </w:p>
    <w:p w14:paraId="08D8B9C8" w14:textId="77777777" w:rsidR="008D22DD" w:rsidRPr="009668CF" w:rsidRDefault="008D22DD" w:rsidP="008D22DD">
      <w:pPr>
        <w:rPr>
          <w:rFonts w:ascii="Times New Roman" w:eastAsia="Arial" w:hAnsi="Times New Roman" w:cs="Times New Roman"/>
          <w:sz w:val="24"/>
          <w:szCs w:val="24"/>
        </w:rPr>
      </w:pPr>
      <w:r w:rsidRPr="009668CF">
        <w:rPr>
          <w:rFonts w:ascii="Times New Roman" w:eastAsia="Arial" w:hAnsi="Times New Roman" w:cs="Times New Roman"/>
          <w:sz w:val="24"/>
          <w:szCs w:val="24"/>
        </w:rPr>
        <w:t xml:space="preserve">See: Issacharoff, “EXCLUSIVE: The Deal the Palestinians Rejected, The History That Was Never Made”; </w:t>
      </w:r>
      <w:proofErr w:type="spellStart"/>
      <w:r w:rsidRPr="009668CF">
        <w:rPr>
          <w:rFonts w:ascii="Times New Roman" w:eastAsia="Arial" w:hAnsi="Times New Roman" w:cs="Times New Roman"/>
          <w:sz w:val="24"/>
          <w:szCs w:val="24"/>
        </w:rPr>
        <w:t>Zanany</w:t>
      </w:r>
      <w:proofErr w:type="spellEnd"/>
      <w:r w:rsidRPr="009668CF">
        <w:rPr>
          <w:rFonts w:ascii="Times New Roman" w:eastAsia="Arial" w:hAnsi="Times New Roman" w:cs="Times New Roman"/>
          <w:sz w:val="24"/>
          <w:szCs w:val="24"/>
        </w:rPr>
        <w:t xml:space="preserve">, </w:t>
      </w:r>
      <w:r w:rsidRPr="009668CF">
        <w:rPr>
          <w:rFonts w:ascii="Times New Roman" w:eastAsia="Arial" w:hAnsi="Times New Roman" w:cs="Times New Roman"/>
          <w:i/>
          <w:iCs/>
          <w:sz w:val="24"/>
          <w:szCs w:val="24"/>
        </w:rPr>
        <w:t>Annapolis Process</w:t>
      </w:r>
      <w:r w:rsidRPr="009668CF">
        <w:rPr>
          <w:rFonts w:ascii="Times New Roman" w:eastAsia="Arial" w:hAnsi="Times New Roman" w:cs="Times New Roman"/>
          <w:sz w:val="24"/>
          <w:szCs w:val="24"/>
        </w:rPr>
        <w:t>, 103, 109.</w:t>
      </w:r>
    </w:p>
    <w:p w14:paraId="7D5BF25D" w14:textId="721A552F" w:rsidR="008D22DD" w:rsidRPr="009668CF" w:rsidRDefault="008D22DD" w:rsidP="008D22DD">
      <w:pPr>
        <w:spacing w:line="252" w:lineRule="auto"/>
        <w:rPr>
          <w:rFonts w:ascii="Times New Roman" w:eastAsia="Arial" w:hAnsi="Times New Roman" w:cs="Times New Roman"/>
          <w:sz w:val="24"/>
          <w:szCs w:val="24"/>
        </w:rPr>
      </w:pPr>
      <w:r w:rsidRPr="009668CF">
        <w:rPr>
          <w:rFonts w:ascii="Times New Roman" w:eastAsia="Arial" w:hAnsi="Times New Roman" w:cs="Times New Roman"/>
          <w:sz w:val="24"/>
          <w:szCs w:val="24"/>
        </w:rPr>
        <w:t>9</w:t>
      </w:r>
      <w:r w:rsidR="00435DC4">
        <w:rPr>
          <w:rFonts w:ascii="Times New Roman" w:eastAsia="Arial" w:hAnsi="Times New Roman" w:cs="Times New Roman"/>
          <w:sz w:val="24"/>
          <w:szCs w:val="24"/>
        </w:rPr>
        <w:t>6</w:t>
      </w:r>
      <w:r w:rsidRPr="009668CF">
        <w:rPr>
          <w:rFonts w:ascii="Times New Roman" w:eastAsia="Arial" w:hAnsi="Times New Roman" w:cs="Times New Roman"/>
          <w:sz w:val="24"/>
          <w:szCs w:val="24"/>
        </w:rPr>
        <w:t xml:space="preserve">. </w:t>
      </w:r>
      <w:proofErr w:type="spellStart"/>
      <w:r w:rsidRPr="009668CF">
        <w:rPr>
          <w:rFonts w:ascii="Times New Roman" w:eastAsia="Arial" w:hAnsi="Times New Roman" w:cs="Times New Roman"/>
          <w:sz w:val="24"/>
          <w:szCs w:val="24"/>
        </w:rPr>
        <w:t>Zanany</w:t>
      </w:r>
      <w:proofErr w:type="spellEnd"/>
      <w:r w:rsidRPr="009668CF">
        <w:rPr>
          <w:rFonts w:ascii="Times New Roman" w:eastAsia="Arial" w:hAnsi="Times New Roman" w:cs="Times New Roman"/>
          <w:sz w:val="24"/>
          <w:szCs w:val="24"/>
        </w:rPr>
        <w:t xml:space="preserve">, </w:t>
      </w:r>
      <w:r w:rsidRPr="009668CF">
        <w:rPr>
          <w:rFonts w:ascii="Times New Roman" w:eastAsia="Arial" w:hAnsi="Times New Roman" w:cs="Times New Roman"/>
          <w:i/>
          <w:iCs/>
          <w:sz w:val="24"/>
          <w:szCs w:val="24"/>
        </w:rPr>
        <w:t>Annapolis Process</w:t>
      </w:r>
      <w:r w:rsidRPr="009668CF">
        <w:rPr>
          <w:rFonts w:ascii="Times New Roman" w:eastAsia="Arial" w:hAnsi="Times New Roman" w:cs="Times New Roman"/>
          <w:sz w:val="24"/>
          <w:szCs w:val="24"/>
        </w:rPr>
        <w:t xml:space="preserve">, 183. See also: Olmert, </w:t>
      </w:r>
      <w:r w:rsidRPr="009668CF">
        <w:rPr>
          <w:rFonts w:ascii="Times New Roman" w:eastAsia="Arial" w:hAnsi="Times New Roman" w:cs="Times New Roman"/>
          <w:i/>
          <w:iCs/>
          <w:sz w:val="24"/>
          <w:szCs w:val="24"/>
        </w:rPr>
        <w:t>Searching for Peace</w:t>
      </w:r>
      <w:r w:rsidRPr="009668CF">
        <w:rPr>
          <w:rFonts w:ascii="Times New Roman" w:eastAsia="Arial" w:hAnsi="Times New Roman" w:cs="Times New Roman"/>
          <w:sz w:val="24"/>
          <w:szCs w:val="24"/>
        </w:rPr>
        <w:t xml:space="preserve">, ch.10; Kurtzer et al., </w:t>
      </w:r>
      <w:r w:rsidRPr="009668CF">
        <w:rPr>
          <w:rFonts w:ascii="Times New Roman" w:eastAsia="Arial" w:hAnsi="Times New Roman" w:cs="Times New Roman"/>
          <w:i/>
          <w:iCs/>
          <w:sz w:val="24"/>
          <w:szCs w:val="24"/>
        </w:rPr>
        <w:t>Peace Puzzle</w:t>
      </w:r>
      <w:r w:rsidRPr="009668CF">
        <w:rPr>
          <w:rFonts w:ascii="Times New Roman" w:eastAsia="Arial" w:hAnsi="Times New Roman" w:cs="Times New Roman"/>
          <w:sz w:val="24"/>
          <w:szCs w:val="24"/>
        </w:rPr>
        <w:t>, 231; Avishai, “Plan for Peace That Still Could Be.”</w:t>
      </w:r>
    </w:p>
    <w:p w14:paraId="4B6DC947" w14:textId="5538F0D3" w:rsidR="008D22DD" w:rsidRPr="009668CF" w:rsidRDefault="008D22DD" w:rsidP="008D22DD">
      <w:pPr>
        <w:spacing w:line="252" w:lineRule="auto"/>
        <w:rPr>
          <w:rFonts w:ascii="Times New Roman" w:eastAsia="Arial" w:hAnsi="Times New Roman" w:cs="Times New Roman"/>
          <w:sz w:val="24"/>
          <w:szCs w:val="24"/>
        </w:rPr>
      </w:pPr>
      <w:r w:rsidRPr="009668CF">
        <w:rPr>
          <w:rFonts w:ascii="Times New Roman" w:eastAsia="Arial" w:hAnsi="Times New Roman" w:cs="Times New Roman"/>
          <w:sz w:val="24"/>
          <w:szCs w:val="24"/>
        </w:rPr>
        <w:t>9</w:t>
      </w:r>
      <w:r w:rsidR="00435DC4">
        <w:rPr>
          <w:rFonts w:ascii="Times New Roman" w:eastAsia="Arial" w:hAnsi="Times New Roman" w:cs="Times New Roman"/>
          <w:sz w:val="24"/>
          <w:szCs w:val="24"/>
        </w:rPr>
        <w:t>8</w:t>
      </w:r>
      <w:r w:rsidRPr="009668CF">
        <w:rPr>
          <w:rFonts w:ascii="Times New Roman" w:eastAsia="Arial" w:hAnsi="Times New Roman" w:cs="Times New Roman"/>
          <w:sz w:val="24"/>
          <w:szCs w:val="24"/>
        </w:rPr>
        <w:t xml:space="preserve">. Extract from Olmert memoir, in </w:t>
      </w:r>
      <w:proofErr w:type="spellStart"/>
      <w:r w:rsidRPr="009668CF">
        <w:rPr>
          <w:rFonts w:ascii="Times New Roman" w:eastAsia="Arial" w:hAnsi="Times New Roman" w:cs="Times New Roman"/>
          <w:sz w:val="24"/>
          <w:szCs w:val="24"/>
        </w:rPr>
        <w:t>Zanany</w:t>
      </w:r>
      <w:proofErr w:type="spellEnd"/>
      <w:r w:rsidRPr="009668CF">
        <w:rPr>
          <w:rFonts w:ascii="Times New Roman" w:eastAsia="Arial" w:hAnsi="Times New Roman" w:cs="Times New Roman"/>
          <w:sz w:val="24"/>
          <w:szCs w:val="24"/>
        </w:rPr>
        <w:t xml:space="preserve">, </w:t>
      </w:r>
      <w:r w:rsidRPr="009668CF">
        <w:rPr>
          <w:rFonts w:ascii="Times New Roman" w:eastAsia="Arial" w:hAnsi="Times New Roman" w:cs="Times New Roman"/>
          <w:i/>
          <w:iCs/>
          <w:sz w:val="24"/>
          <w:szCs w:val="24"/>
        </w:rPr>
        <w:t>Annapolis Process</w:t>
      </w:r>
      <w:r w:rsidRPr="009668CF">
        <w:rPr>
          <w:rFonts w:ascii="Times New Roman" w:eastAsia="Arial" w:hAnsi="Times New Roman" w:cs="Times New Roman"/>
          <w:sz w:val="24"/>
          <w:szCs w:val="24"/>
        </w:rPr>
        <w:t xml:space="preserve">, 184. See also: Olmert, </w:t>
      </w:r>
      <w:r w:rsidRPr="009668CF">
        <w:rPr>
          <w:rFonts w:ascii="Times New Roman" w:eastAsia="Arial" w:hAnsi="Times New Roman" w:cs="Times New Roman"/>
          <w:i/>
          <w:iCs/>
          <w:sz w:val="24"/>
          <w:szCs w:val="24"/>
        </w:rPr>
        <w:t>Searching for Peace</w:t>
      </w:r>
      <w:r w:rsidRPr="009668CF">
        <w:rPr>
          <w:rFonts w:ascii="Times New Roman" w:eastAsia="Arial" w:hAnsi="Times New Roman" w:cs="Times New Roman"/>
          <w:sz w:val="24"/>
          <w:szCs w:val="24"/>
        </w:rPr>
        <w:t xml:space="preserve">, ch.10; Kurtzer et al., </w:t>
      </w:r>
      <w:r w:rsidRPr="009668CF">
        <w:rPr>
          <w:rFonts w:ascii="Times New Roman" w:eastAsia="Arial" w:hAnsi="Times New Roman" w:cs="Times New Roman"/>
          <w:i/>
          <w:iCs/>
          <w:sz w:val="24"/>
          <w:szCs w:val="24"/>
        </w:rPr>
        <w:t>Peace Puzzle</w:t>
      </w:r>
      <w:r w:rsidRPr="009668CF">
        <w:rPr>
          <w:rFonts w:ascii="Times New Roman" w:eastAsia="Arial" w:hAnsi="Times New Roman" w:cs="Times New Roman"/>
          <w:sz w:val="24"/>
          <w:szCs w:val="24"/>
        </w:rPr>
        <w:t>, 231.</w:t>
      </w:r>
    </w:p>
    <w:p w14:paraId="4DCF8D6C" w14:textId="52CC94C9" w:rsidR="008D22DD" w:rsidRPr="009668CF" w:rsidRDefault="00435DC4" w:rsidP="008D22DD">
      <w:pPr>
        <w:spacing w:line="252" w:lineRule="auto"/>
        <w:rPr>
          <w:rFonts w:ascii="Times New Roman" w:eastAsia="Arial" w:hAnsi="Times New Roman" w:cs="Times New Roman"/>
          <w:sz w:val="24"/>
          <w:szCs w:val="24"/>
          <w:lang w:val="en-US"/>
        </w:rPr>
      </w:pPr>
      <w:r>
        <w:rPr>
          <w:rFonts w:ascii="Times New Roman" w:eastAsia="Arial" w:hAnsi="Times New Roman" w:cs="Times New Roman"/>
          <w:sz w:val="24"/>
          <w:szCs w:val="24"/>
          <w:lang w:val="en-US"/>
        </w:rPr>
        <w:t>99</w:t>
      </w:r>
      <w:r w:rsidR="008D22DD" w:rsidRPr="009668CF">
        <w:rPr>
          <w:rFonts w:ascii="Times New Roman" w:eastAsia="Arial" w:hAnsi="Times New Roman" w:cs="Times New Roman"/>
          <w:sz w:val="24"/>
          <w:szCs w:val="24"/>
          <w:lang w:val="en-US"/>
        </w:rPr>
        <w:t>.</w:t>
      </w:r>
      <w:r w:rsidR="008D22DD" w:rsidRPr="009668CF">
        <w:rPr>
          <w:rFonts w:ascii="Times New Roman" w:eastAsia="Arial" w:hAnsi="Times New Roman" w:cs="Times New Roman"/>
          <w:sz w:val="24"/>
          <w:szCs w:val="24"/>
          <w:vertAlign w:val="superscript"/>
          <w:lang w:val="en-US"/>
        </w:rPr>
        <w:t xml:space="preserve"> </w:t>
      </w:r>
      <w:r w:rsidR="008D22DD" w:rsidRPr="009668CF">
        <w:rPr>
          <w:rFonts w:ascii="Times New Roman" w:eastAsia="Arial" w:hAnsi="Times New Roman" w:cs="Times New Roman"/>
          <w:sz w:val="24"/>
          <w:szCs w:val="24"/>
          <w:lang w:val="en-US"/>
        </w:rPr>
        <w:t xml:space="preserve">Ravid, “In 2001: Dramatic Agreement,” </w:t>
      </w:r>
      <w:r w:rsidR="008D22DD" w:rsidRPr="009668CF">
        <w:rPr>
          <w:rFonts w:ascii="Times New Roman" w:eastAsia="Arial" w:hAnsi="Times New Roman" w:cs="Times New Roman"/>
          <w:i/>
          <w:iCs/>
          <w:sz w:val="24"/>
          <w:szCs w:val="24"/>
          <w:lang w:val="en-US"/>
        </w:rPr>
        <w:t>Haaretz</w:t>
      </w:r>
      <w:r w:rsidR="008D22DD" w:rsidRPr="009668CF">
        <w:rPr>
          <w:rFonts w:ascii="Times New Roman" w:eastAsia="Arial" w:hAnsi="Times New Roman" w:cs="Times New Roman"/>
          <w:sz w:val="24"/>
          <w:szCs w:val="24"/>
          <w:lang w:val="en-US"/>
        </w:rPr>
        <w:t xml:space="preserve">, 13 December 2007; Kurtzer et al., </w:t>
      </w:r>
      <w:r w:rsidR="008D22DD" w:rsidRPr="009668CF">
        <w:rPr>
          <w:rFonts w:ascii="Times New Roman" w:eastAsia="Arial" w:hAnsi="Times New Roman" w:cs="Times New Roman"/>
          <w:i/>
          <w:iCs/>
          <w:sz w:val="24"/>
          <w:szCs w:val="24"/>
          <w:lang w:val="en-US"/>
        </w:rPr>
        <w:t>Peace Puzzle</w:t>
      </w:r>
      <w:r w:rsidR="008D22DD" w:rsidRPr="009668CF">
        <w:rPr>
          <w:rFonts w:ascii="Times New Roman" w:eastAsia="Arial" w:hAnsi="Times New Roman" w:cs="Times New Roman"/>
          <w:sz w:val="24"/>
          <w:szCs w:val="24"/>
          <w:lang w:val="en-US"/>
        </w:rPr>
        <w:t xml:space="preserve">, 232, 324 (n.38); Mitchell and Sachar, </w:t>
      </w:r>
      <w:r w:rsidR="008D22DD" w:rsidRPr="009668CF">
        <w:rPr>
          <w:rFonts w:ascii="Times New Roman" w:eastAsia="Arial" w:hAnsi="Times New Roman" w:cs="Times New Roman"/>
          <w:i/>
          <w:iCs/>
          <w:sz w:val="24"/>
          <w:szCs w:val="24"/>
          <w:lang w:val="en-US"/>
        </w:rPr>
        <w:t>Path to Peace</w:t>
      </w:r>
      <w:r w:rsidR="008D22DD" w:rsidRPr="009668CF">
        <w:rPr>
          <w:rFonts w:ascii="Times New Roman" w:eastAsia="Arial" w:hAnsi="Times New Roman" w:cs="Times New Roman"/>
          <w:sz w:val="24"/>
          <w:szCs w:val="24"/>
          <w:lang w:val="en-US"/>
        </w:rPr>
        <w:t xml:space="preserve">, 84, 102, 105, 112, 145; Dekel and Moran-Gilad, </w:t>
      </w:r>
      <w:r w:rsidR="008D22DD" w:rsidRPr="009668CF">
        <w:rPr>
          <w:rFonts w:ascii="Times New Roman" w:eastAsia="Arial" w:hAnsi="Times New Roman" w:cs="Times New Roman"/>
          <w:i/>
          <w:iCs/>
          <w:sz w:val="24"/>
          <w:szCs w:val="24"/>
          <w:lang w:val="en-US"/>
        </w:rPr>
        <w:t>Annapolis Process,</w:t>
      </w:r>
      <w:r w:rsidR="008D22DD" w:rsidRPr="009668CF">
        <w:rPr>
          <w:rFonts w:ascii="Times New Roman" w:eastAsia="Arial" w:hAnsi="Times New Roman" w:cs="Times New Roman"/>
          <w:sz w:val="24"/>
          <w:szCs w:val="24"/>
          <w:lang w:val="en-US"/>
        </w:rPr>
        <w:t xml:space="preserve"> 115. “We thought at the time,” said Israeli negotiator Udi Dekel, “that this could provide the necessary flexibility in the negotiations, but in practice, every time someone showed flexibility, the other side tried to pin him down” or pocket an apparent concession for future use. Barak Ravid and Aluf Benn, “Olmert</w:t>
      </w:r>
      <w:r w:rsidR="008D22DD">
        <w:rPr>
          <w:rFonts w:ascii="Times New Roman" w:eastAsia="Arial" w:hAnsi="Times New Roman" w:cs="Times New Roman"/>
          <w:sz w:val="24"/>
          <w:szCs w:val="24"/>
          <w:lang w:val="en-US"/>
        </w:rPr>
        <w:t>’</w:t>
      </w:r>
      <w:r w:rsidR="008D22DD" w:rsidRPr="009668CF">
        <w:rPr>
          <w:rFonts w:ascii="Times New Roman" w:eastAsia="Arial" w:hAnsi="Times New Roman" w:cs="Times New Roman"/>
          <w:sz w:val="24"/>
          <w:szCs w:val="24"/>
          <w:lang w:val="en-US"/>
        </w:rPr>
        <w:t xml:space="preserve">s Negotiator: Full Mideast Peace Impossible,” </w:t>
      </w:r>
      <w:r w:rsidR="008D22DD" w:rsidRPr="009668CF">
        <w:rPr>
          <w:rFonts w:ascii="Times New Roman" w:eastAsia="Arial" w:hAnsi="Times New Roman" w:cs="Times New Roman"/>
          <w:i/>
          <w:iCs/>
          <w:sz w:val="24"/>
          <w:szCs w:val="24"/>
          <w:lang w:val="en-US"/>
        </w:rPr>
        <w:t>Haaretz</w:t>
      </w:r>
      <w:r w:rsidR="008D22DD" w:rsidRPr="009668CF">
        <w:rPr>
          <w:rFonts w:ascii="Times New Roman" w:eastAsia="Arial" w:hAnsi="Times New Roman" w:cs="Times New Roman"/>
          <w:sz w:val="24"/>
          <w:szCs w:val="24"/>
          <w:lang w:val="en-US"/>
        </w:rPr>
        <w:t xml:space="preserve">, 25 January 2010. See also: Hirschfeld, </w:t>
      </w:r>
      <w:r w:rsidR="008D22DD" w:rsidRPr="009668CF">
        <w:rPr>
          <w:rFonts w:ascii="Times New Roman" w:eastAsia="Arial" w:hAnsi="Times New Roman" w:cs="Times New Roman"/>
          <w:i/>
          <w:iCs/>
          <w:sz w:val="24"/>
          <w:szCs w:val="24"/>
          <w:lang w:val="en-US"/>
        </w:rPr>
        <w:t>Track-Two Diplomacy</w:t>
      </w:r>
      <w:r w:rsidR="008D22DD" w:rsidRPr="009668CF">
        <w:rPr>
          <w:rFonts w:ascii="Times New Roman" w:eastAsia="Arial" w:hAnsi="Times New Roman" w:cs="Times New Roman"/>
          <w:sz w:val="24"/>
          <w:szCs w:val="24"/>
          <w:lang w:val="en-US"/>
        </w:rPr>
        <w:t xml:space="preserve">, 312, 314; Olmert, </w:t>
      </w:r>
      <w:r w:rsidR="008D22DD" w:rsidRPr="009668CF">
        <w:rPr>
          <w:rFonts w:ascii="Times New Roman" w:eastAsia="Arial" w:hAnsi="Times New Roman" w:cs="Times New Roman"/>
          <w:i/>
          <w:iCs/>
          <w:sz w:val="24"/>
          <w:szCs w:val="24"/>
          <w:lang w:val="en-US"/>
        </w:rPr>
        <w:t>Searching for Peace</w:t>
      </w:r>
      <w:r w:rsidR="008D22DD" w:rsidRPr="009668CF">
        <w:rPr>
          <w:rFonts w:ascii="Times New Roman" w:eastAsia="Arial" w:hAnsi="Times New Roman" w:cs="Times New Roman"/>
          <w:sz w:val="24"/>
          <w:szCs w:val="24"/>
          <w:lang w:val="en-US"/>
        </w:rPr>
        <w:t>, 295.</w:t>
      </w:r>
    </w:p>
    <w:p w14:paraId="2E713FE7" w14:textId="56410A45" w:rsidR="008D22DD" w:rsidRPr="009668CF" w:rsidRDefault="008D22DD" w:rsidP="008D22DD">
      <w:pPr>
        <w:spacing w:line="252" w:lineRule="auto"/>
        <w:rPr>
          <w:rFonts w:ascii="Times New Roman" w:eastAsia="Arial" w:hAnsi="Times New Roman" w:cs="Times New Roman"/>
          <w:sz w:val="24"/>
          <w:szCs w:val="24"/>
          <w:lang w:val="en-US"/>
        </w:rPr>
      </w:pPr>
      <w:r w:rsidRPr="009668CF">
        <w:rPr>
          <w:rFonts w:ascii="Times New Roman" w:eastAsia="Arial" w:hAnsi="Times New Roman" w:cs="Times New Roman"/>
          <w:sz w:val="24"/>
          <w:szCs w:val="24"/>
          <w:lang w:val="en-US"/>
        </w:rPr>
        <w:t>10</w:t>
      </w:r>
      <w:r w:rsidR="00435DC4">
        <w:rPr>
          <w:rFonts w:ascii="Times New Roman" w:eastAsia="Arial" w:hAnsi="Times New Roman" w:cs="Times New Roman"/>
          <w:sz w:val="24"/>
          <w:szCs w:val="24"/>
          <w:lang w:val="en-US"/>
        </w:rPr>
        <w:t>1</w:t>
      </w:r>
      <w:r w:rsidRPr="009668CF">
        <w:rPr>
          <w:rFonts w:ascii="Times New Roman" w:eastAsia="Arial" w:hAnsi="Times New Roman" w:cs="Times New Roman"/>
          <w:sz w:val="24"/>
          <w:szCs w:val="24"/>
          <w:lang w:val="en-US"/>
        </w:rPr>
        <w:t xml:space="preserve">. Olmert, </w:t>
      </w:r>
      <w:r w:rsidRPr="009668CF">
        <w:rPr>
          <w:rFonts w:ascii="Times New Roman" w:eastAsia="Arial" w:hAnsi="Times New Roman" w:cs="Times New Roman"/>
          <w:i/>
          <w:iCs/>
          <w:sz w:val="24"/>
          <w:szCs w:val="24"/>
          <w:lang w:val="en-US"/>
        </w:rPr>
        <w:t>Struggling for Peace</w:t>
      </w:r>
      <w:r w:rsidRPr="009668CF">
        <w:rPr>
          <w:rFonts w:ascii="Times New Roman" w:eastAsia="Arial" w:hAnsi="Times New Roman" w:cs="Times New Roman"/>
          <w:sz w:val="24"/>
          <w:szCs w:val="24"/>
          <w:lang w:val="en-US"/>
        </w:rPr>
        <w:t>, 297-98, 321; Issacharoff, “Olmert: ‘I am still waiting for Abbas to call’”; Tower.org, “Abbas Admits for the First Time That He Turned Down Peace Offer in 2008”; Barak Ravid and Aluf Benn, “Olmert</w:t>
      </w:r>
      <w:r>
        <w:rPr>
          <w:rFonts w:ascii="Times New Roman" w:eastAsia="Arial" w:hAnsi="Times New Roman" w:cs="Times New Roman"/>
          <w:sz w:val="24"/>
          <w:szCs w:val="24"/>
          <w:lang w:val="en-US"/>
        </w:rPr>
        <w:t>’</w:t>
      </w:r>
      <w:r w:rsidRPr="009668CF">
        <w:rPr>
          <w:rFonts w:ascii="Times New Roman" w:eastAsia="Arial" w:hAnsi="Times New Roman" w:cs="Times New Roman"/>
          <w:sz w:val="24"/>
          <w:szCs w:val="24"/>
          <w:lang w:val="en-US"/>
        </w:rPr>
        <w:t xml:space="preserve">s Negotiator: Full Mideast Peace </w:t>
      </w:r>
      <w:r w:rsidRPr="009668CF">
        <w:rPr>
          <w:rFonts w:ascii="Times New Roman" w:eastAsia="Arial" w:hAnsi="Times New Roman" w:cs="Times New Roman"/>
          <w:sz w:val="24"/>
          <w:szCs w:val="24"/>
          <w:lang w:val="en-US"/>
        </w:rPr>
        <w:lastRenderedPageBreak/>
        <w:t xml:space="preserve">Impossible,” </w:t>
      </w:r>
      <w:r w:rsidRPr="009668CF">
        <w:rPr>
          <w:rFonts w:ascii="Times New Roman" w:eastAsia="Arial" w:hAnsi="Times New Roman" w:cs="Times New Roman"/>
          <w:i/>
          <w:iCs/>
          <w:sz w:val="24"/>
          <w:szCs w:val="24"/>
          <w:lang w:val="en-US"/>
        </w:rPr>
        <w:t>Haaretz</w:t>
      </w:r>
      <w:r w:rsidRPr="009668CF">
        <w:rPr>
          <w:rFonts w:ascii="Times New Roman" w:eastAsia="Arial" w:hAnsi="Times New Roman" w:cs="Times New Roman"/>
          <w:sz w:val="24"/>
          <w:szCs w:val="24"/>
          <w:lang w:val="en-US"/>
        </w:rPr>
        <w:t xml:space="preserve">, 25 January 2010. See also: Shlomo </w:t>
      </w:r>
      <w:proofErr w:type="spellStart"/>
      <w:r w:rsidRPr="009668CF">
        <w:rPr>
          <w:rFonts w:ascii="Times New Roman" w:eastAsia="Arial" w:hAnsi="Times New Roman" w:cs="Times New Roman"/>
          <w:sz w:val="24"/>
          <w:szCs w:val="24"/>
          <w:lang w:val="en-US"/>
        </w:rPr>
        <w:t>Avineri</w:t>
      </w:r>
      <w:proofErr w:type="spellEnd"/>
      <w:r w:rsidRPr="009668CF">
        <w:rPr>
          <w:rFonts w:ascii="Times New Roman" w:eastAsia="Arial" w:hAnsi="Times New Roman" w:cs="Times New Roman"/>
          <w:sz w:val="24"/>
          <w:szCs w:val="24"/>
          <w:lang w:val="en-US"/>
        </w:rPr>
        <w:t xml:space="preserve">, “Don’t Expect Abbas to Sign Anything,” </w:t>
      </w:r>
      <w:r w:rsidRPr="009668CF">
        <w:rPr>
          <w:rFonts w:ascii="Times New Roman" w:eastAsia="Arial" w:hAnsi="Times New Roman" w:cs="Times New Roman"/>
          <w:i/>
          <w:iCs/>
          <w:sz w:val="24"/>
          <w:szCs w:val="24"/>
          <w:lang w:val="en-US"/>
        </w:rPr>
        <w:t>Haaretz</w:t>
      </w:r>
      <w:r w:rsidRPr="009668CF">
        <w:rPr>
          <w:rFonts w:ascii="Times New Roman" w:eastAsia="Arial" w:hAnsi="Times New Roman" w:cs="Times New Roman"/>
          <w:sz w:val="24"/>
          <w:szCs w:val="24"/>
          <w:lang w:val="en-US"/>
        </w:rPr>
        <w:t xml:space="preserve">, 18 February 2014; Shlaim, </w:t>
      </w:r>
      <w:r w:rsidRPr="009668CF">
        <w:rPr>
          <w:rFonts w:ascii="Times New Roman" w:eastAsia="Arial" w:hAnsi="Times New Roman" w:cs="Times New Roman"/>
          <w:i/>
          <w:iCs/>
          <w:sz w:val="24"/>
          <w:szCs w:val="24"/>
          <w:lang w:val="en-US"/>
        </w:rPr>
        <w:t>Iron Wall,</w:t>
      </w:r>
      <w:r w:rsidRPr="009668CF">
        <w:rPr>
          <w:rFonts w:ascii="Times New Roman" w:eastAsia="Arial" w:hAnsi="Times New Roman" w:cs="Times New Roman"/>
          <w:sz w:val="24"/>
          <w:szCs w:val="24"/>
          <w:lang w:val="en-US"/>
        </w:rPr>
        <w:t xml:space="preserve"> 796-97. Olmert’s claim that Abbas never replied was echoed by Israeli commentators, some of whom took this as proof that the Palestinians were fundamentally unwilling to make any sort of peace with Israel.</w:t>
      </w:r>
    </w:p>
    <w:p w14:paraId="49AD4853" w14:textId="1731BFD4" w:rsidR="008D22DD" w:rsidRPr="009668CF" w:rsidRDefault="008D22DD" w:rsidP="008D22DD">
      <w:pPr>
        <w:spacing w:line="252" w:lineRule="auto"/>
        <w:rPr>
          <w:rFonts w:ascii="Times New Roman" w:eastAsia="Arial" w:hAnsi="Times New Roman" w:cs="Times New Roman"/>
          <w:sz w:val="24"/>
          <w:szCs w:val="24"/>
          <w:lang w:val="en-US"/>
        </w:rPr>
      </w:pPr>
      <w:r w:rsidRPr="009668CF">
        <w:rPr>
          <w:rFonts w:ascii="Times New Roman" w:eastAsia="Arial" w:hAnsi="Times New Roman" w:cs="Times New Roman"/>
          <w:sz w:val="24"/>
          <w:szCs w:val="24"/>
          <w:lang w:val="en-US"/>
        </w:rPr>
        <w:t>10</w:t>
      </w:r>
      <w:r w:rsidR="00435DC4">
        <w:rPr>
          <w:rFonts w:ascii="Times New Roman" w:eastAsia="Arial" w:hAnsi="Times New Roman" w:cs="Times New Roman"/>
          <w:sz w:val="24"/>
          <w:szCs w:val="24"/>
          <w:lang w:val="en-US"/>
        </w:rPr>
        <w:t>3</w:t>
      </w:r>
      <w:r w:rsidRPr="009668CF">
        <w:rPr>
          <w:rFonts w:ascii="Times New Roman" w:eastAsia="Arial" w:hAnsi="Times New Roman" w:cs="Times New Roman"/>
          <w:sz w:val="24"/>
          <w:szCs w:val="24"/>
          <w:lang w:val="en-US"/>
        </w:rPr>
        <w:t xml:space="preserve">. NSU memo to Saeb Erekat, “State declarations of responsibility &amp; Apology to the Palestinians,” 25 July 2008, AJPP, </w:t>
      </w:r>
      <w:hyperlink r:id="rId27">
        <w:r w:rsidRPr="009668CF">
          <w:rPr>
            <w:rStyle w:val="Hyperlink"/>
            <w:rFonts w:ascii="Times New Roman" w:hAnsi="Times New Roman"/>
            <w:sz w:val="24"/>
            <w:szCs w:val="24"/>
            <w:lang w:val="en-US"/>
          </w:rPr>
          <w:t>http://www.ajtransparency.com/files/3002.pdf</w:t>
        </w:r>
      </w:hyperlink>
      <w:r w:rsidRPr="009668CF">
        <w:rPr>
          <w:rFonts w:ascii="Times New Roman" w:eastAsia="Arial" w:hAnsi="Times New Roman" w:cs="Times New Roman"/>
          <w:sz w:val="24"/>
          <w:szCs w:val="24"/>
          <w:lang w:val="en-US"/>
        </w:rPr>
        <w:t xml:space="preserve">. (a/24 Oct. 2021); Bar-Siman-Tov, </w:t>
      </w:r>
      <w:r w:rsidRPr="009668CF">
        <w:rPr>
          <w:rFonts w:ascii="Times New Roman" w:eastAsia="Arial" w:hAnsi="Times New Roman" w:cs="Times New Roman"/>
          <w:i/>
          <w:iCs/>
          <w:sz w:val="24"/>
          <w:szCs w:val="24"/>
          <w:lang w:val="en-US"/>
        </w:rPr>
        <w:t>Justice and Peace in the Israeli-Palestinian Conflict,</w:t>
      </w:r>
      <w:r w:rsidRPr="009668CF">
        <w:rPr>
          <w:rFonts w:ascii="Times New Roman" w:eastAsia="Arial" w:hAnsi="Times New Roman" w:cs="Times New Roman"/>
          <w:sz w:val="24"/>
          <w:szCs w:val="24"/>
          <w:lang w:val="en-US"/>
        </w:rPr>
        <w:t xml:space="preserve"> ch.6; Becker, “Claim for Recognition of Israel as a Jewish State”; </w:t>
      </w:r>
      <w:proofErr w:type="spellStart"/>
      <w:r w:rsidRPr="009668CF">
        <w:rPr>
          <w:rFonts w:ascii="Times New Roman" w:eastAsia="Arial" w:hAnsi="Times New Roman" w:cs="Times New Roman"/>
          <w:sz w:val="24"/>
          <w:szCs w:val="24"/>
          <w:lang w:val="en-US"/>
        </w:rPr>
        <w:t>Olesker</w:t>
      </w:r>
      <w:proofErr w:type="spellEnd"/>
      <w:r w:rsidRPr="009668CF">
        <w:rPr>
          <w:rFonts w:ascii="Times New Roman" w:eastAsia="Arial" w:hAnsi="Times New Roman" w:cs="Times New Roman"/>
          <w:sz w:val="24"/>
          <w:szCs w:val="24"/>
          <w:lang w:val="en-US"/>
        </w:rPr>
        <w:t xml:space="preserve">, “Securitized Diplomacy”; Ahmad Samih Khalidi, “A Recipe for Resentment,” </w:t>
      </w:r>
      <w:r w:rsidRPr="009668CF">
        <w:rPr>
          <w:rFonts w:ascii="Times New Roman" w:eastAsia="Arial" w:hAnsi="Times New Roman" w:cs="Times New Roman"/>
          <w:i/>
          <w:iCs/>
          <w:sz w:val="24"/>
          <w:szCs w:val="24"/>
          <w:lang w:val="en-US"/>
        </w:rPr>
        <w:t>The Guardian</w:t>
      </w:r>
      <w:r w:rsidRPr="009668CF">
        <w:rPr>
          <w:rFonts w:ascii="Times New Roman" w:eastAsia="Arial" w:hAnsi="Times New Roman" w:cs="Times New Roman"/>
          <w:sz w:val="24"/>
          <w:szCs w:val="24"/>
          <w:lang w:val="en-US"/>
        </w:rPr>
        <w:t>, 26 May 2009, and “Why Can</w:t>
      </w:r>
      <w:r>
        <w:rPr>
          <w:rFonts w:ascii="Times New Roman" w:eastAsia="Arial" w:hAnsi="Times New Roman" w:cs="Times New Roman"/>
          <w:sz w:val="24"/>
          <w:szCs w:val="24"/>
          <w:lang w:val="en-US"/>
        </w:rPr>
        <w:t>’</w:t>
      </w:r>
      <w:r w:rsidRPr="009668CF">
        <w:rPr>
          <w:rFonts w:ascii="Times New Roman" w:eastAsia="Arial" w:hAnsi="Times New Roman" w:cs="Times New Roman"/>
          <w:sz w:val="24"/>
          <w:szCs w:val="24"/>
          <w:lang w:val="en-US"/>
        </w:rPr>
        <w:t xml:space="preserve">t the Palestinians Recognize the </w:t>
      </w:r>
      <w:r w:rsidRPr="009668CF">
        <w:rPr>
          <w:rFonts w:ascii="Times New Roman" w:eastAsia="Arial" w:hAnsi="Times New Roman" w:cs="Times New Roman"/>
          <w:i/>
          <w:iCs/>
          <w:sz w:val="24"/>
          <w:szCs w:val="24"/>
          <w:lang w:val="en-US"/>
        </w:rPr>
        <w:t>Jewish</w:t>
      </w:r>
      <w:r w:rsidRPr="009668CF">
        <w:rPr>
          <w:rFonts w:ascii="Times New Roman" w:eastAsia="Arial" w:hAnsi="Times New Roman" w:cs="Times New Roman"/>
          <w:sz w:val="24"/>
          <w:szCs w:val="24"/>
          <w:lang w:val="en-US"/>
        </w:rPr>
        <w:t xml:space="preserve"> State?”; Buttu, “Behind Israel’s Demand for Recognition as a Jewish State”; Susser, </w:t>
      </w:r>
      <w:r w:rsidRPr="009668CF">
        <w:rPr>
          <w:rFonts w:ascii="Times New Roman" w:eastAsia="Arial" w:hAnsi="Times New Roman" w:cs="Times New Roman"/>
          <w:i/>
          <w:iCs/>
          <w:sz w:val="24"/>
          <w:szCs w:val="24"/>
          <w:lang w:val="en-US"/>
        </w:rPr>
        <w:t>Israel, Jordan, and Palestine</w:t>
      </w:r>
      <w:r w:rsidRPr="009668CF">
        <w:rPr>
          <w:rFonts w:ascii="Times New Roman" w:eastAsia="Arial" w:hAnsi="Times New Roman" w:cs="Times New Roman"/>
          <w:sz w:val="24"/>
          <w:szCs w:val="24"/>
          <w:lang w:val="en-US"/>
        </w:rPr>
        <w:t>, 58, 96-98, 105-13.</w:t>
      </w:r>
    </w:p>
    <w:p w14:paraId="17BC75F7" w14:textId="0479EA57" w:rsidR="008D22DD" w:rsidRPr="009668CF" w:rsidRDefault="008D22DD" w:rsidP="008D22DD">
      <w:pPr>
        <w:spacing w:line="252" w:lineRule="auto"/>
        <w:rPr>
          <w:rFonts w:ascii="Times New Roman" w:eastAsia="Arial" w:hAnsi="Times New Roman" w:cs="Times New Roman"/>
          <w:sz w:val="24"/>
          <w:szCs w:val="24"/>
          <w:lang w:val="en-US"/>
        </w:rPr>
      </w:pPr>
      <w:r w:rsidRPr="009668CF">
        <w:rPr>
          <w:rFonts w:ascii="Times New Roman" w:eastAsia="Arial" w:hAnsi="Times New Roman" w:cs="Times New Roman"/>
          <w:sz w:val="24"/>
          <w:szCs w:val="24"/>
          <w:lang w:val="en-US"/>
        </w:rPr>
        <w:t>10</w:t>
      </w:r>
      <w:r w:rsidR="00435DC4">
        <w:rPr>
          <w:rFonts w:ascii="Times New Roman" w:eastAsia="Arial" w:hAnsi="Times New Roman" w:cs="Times New Roman"/>
          <w:sz w:val="24"/>
          <w:szCs w:val="24"/>
          <w:lang w:val="en-US"/>
        </w:rPr>
        <w:t>4</w:t>
      </w:r>
      <w:r w:rsidRPr="009668CF">
        <w:rPr>
          <w:rFonts w:ascii="Times New Roman" w:eastAsia="Arial" w:hAnsi="Times New Roman" w:cs="Times New Roman"/>
          <w:sz w:val="24"/>
          <w:szCs w:val="24"/>
          <w:lang w:val="en-US"/>
        </w:rPr>
        <w:t xml:space="preserve">. 1988 Likud Party platform in Lukacs, ed., </w:t>
      </w:r>
      <w:r w:rsidRPr="009668CF">
        <w:rPr>
          <w:rFonts w:ascii="Times New Roman" w:eastAsia="Arial" w:hAnsi="Times New Roman" w:cs="Times New Roman"/>
          <w:i/>
          <w:iCs/>
          <w:sz w:val="24"/>
          <w:szCs w:val="24"/>
          <w:lang w:val="en-US"/>
        </w:rPr>
        <w:t>Israeli-Palestinian Conflict</w:t>
      </w:r>
      <w:r w:rsidRPr="009668CF">
        <w:rPr>
          <w:rFonts w:ascii="Times New Roman" w:eastAsia="Arial" w:hAnsi="Times New Roman" w:cs="Times New Roman"/>
          <w:sz w:val="24"/>
          <w:szCs w:val="24"/>
          <w:lang w:val="en-US"/>
        </w:rPr>
        <w:t xml:space="preserve">, 276-77. </w:t>
      </w:r>
      <w:r w:rsidRPr="009668CF">
        <w:rPr>
          <w:rFonts w:ascii="Times New Roman" w:eastAsia="Arial" w:hAnsi="Times New Roman" w:cs="Times New Roman"/>
          <w:i/>
          <w:iCs/>
          <w:sz w:val="24"/>
          <w:szCs w:val="24"/>
          <w:lang w:val="en-US"/>
        </w:rPr>
        <w:t>PIJ</w:t>
      </w:r>
      <w:r w:rsidRPr="009668CF">
        <w:rPr>
          <w:rFonts w:ascii="Times New Roman" w:eastAsia="Arial" w:hAnsi="Times New Roman" w:cs="Times New Roman"/>
          <w:sz w:val="24"/>
          <w:szCs w:val="24"/>
          <w:lang w:val="en-US"/>
        </w:rPr>
        <w:t>, Roundtable Discussion, 11 February 2014, remarks by Ron Pundak, 101-02; Birnbaum and Tibon, “Explosive, Inside Story.”</w:t>
      </w:r>
    </w:p>
    <w:p w14:paraId="34064818" w14:textId="5E4ED8B1" w:rsidR="008D22DD" w:rsidRPr="009668CF" w:rsidRDefault="008D22DD" w:rsidP="008D22DD">
      <w:pPr>
        <w:spacing w:line="252" w:lineRule="auto"/>
        <w:rPr>
          <w:rFonts w:ascii="Times New Roman" w:eastAsia="Arial" w:hAnsi="Times New Roman" w:cs="Times New Roman"/>
          <w:sz w:val="24"/>
          <w:szCs w:val="24"/>
          <w:lang w:val="en-US"/>
        </w:rPr>
      </w:pPr>
      <w:r w:rsidRPr="009668CF">
        <w:rPr>
          <w:rFonts w:ascii="Times New Roman" w:eastAsia="Arial" w:hAnsi="Times New Roman" w:cs="Times New Roman"/>
          <w:sz w:val="24"/>
          <w:szCs w:val="24"/>
          <w:lang w:val="en-US"/>
        </w:rPr>
        <w:t>10</w:t>
      </w:r>
      <w:r w:rsidR="00435DC4">
        <w:rPr>
          <w:rFonts w:ascii="Times New Roman" w:eastAsia="Arial" w:hAnsi="Times New Roman" w:cs="Times New Roman"/>
          <w:sz w:val="24"/>
          <w:szCs w:val="24"/>
          <w:lang w:val="en-US"/>
        </w:rPr>
        <w:t>5</w:t>
      </w:r>
      <w:r w:rsidRPr="009668CF">
        <w:rPr>
          <w:rFonts w:ascii="Times New Roman" w:eastAsia="Arial" w:hAnsi="Times New Roman" w:cs="Times New Roman"/>
          <w:sz w:val="24"/>
          <w:szCs w:val="24"/>
          <w:lang w:val="en-US"/>
        </w:rPr>
        <w:t xml:space="preserve">. Amir Tibon, “Exclusive: Obama’s Detailed Plans for Mideast Peace Revealed,” </w:t>
      </w:r>
      <w:r w:rsidRPr="009668CF">
        <w:rPr>
          <w:rFonts w:ascii="Times New Roman" w:eastAsia="Arial" w:hAnsi="Times New Roman" w:cs="Times New Roman"/>
          <w:i/>
          <w:iCs/>
          <w:sz w:val="24"/>
          <w:szCs w:val="24"/>
          <w:lang w:val="en-US"/>
        </w:rPr>
        <w:t>Haaretz</w:t>
      </w:r>
      <w:r w:rsidRPr="009668CF">
        <w:rPr>
          <w:rFonts w:ascii="Times New Roman" w:eastAsia="Arial" w:hAnsi="Times New Roman" w:cs="Times New Roman"/>
          <w:sz w:val="24"/>
          <w:szCs w:val="24"/>
          <w:lang w:val="en-US"/>
        </w:rPr>
        <w:t>, 8 June 2017. Kerry</w:t>
      </w:r>
      <w:r>
        <w:rPr>
          <w:rFonts w:ascii="Times New Roman" w:eastAsia="Arial" w:hAnsi="Times New Roman" w:cs="Times New Roman"/>
          <w:sz w:val="24"/>
          <w:szCs w:val="24"/>
          <w:lang w:val="en-US"/>
        </w:rPr>
        <w:t>’</w:t>
      </w:r>
      <w:r w:rsidRPr="009668CF">
        <w:rPr>
          <w:rFonts w:ascii="Times New Roman" w:eastAsia="Arial" w:hAnsi="Times New Roman" w:cs="Times New Roman"/>
          <w:sz w:val="24"/>
          <w:szCs w:val="24"/>
          <w:lang w:val="en-US"/>
        </w:rPr>
        <w:t xml:space="preserve">s Framework document has not been made public, but two drafts were seen by Tibon, then Washington correspondent for </w:t>
      </w:r>
      <w:r w:rsidRPr="009668CF">
        <w:rPr>
          <w:rFonts w:ascii="Times New Roman" w:eastAsia="Arial" w:hAnsi="Times New Roman" w:cs="Times New Roman"/>
          <w:i/>
          <w:iCs/>
          <w:sz w:val="24"/>
          <w:szCs w:val="24"/>
          <w:lang w:val="en-US"/>
        </w:rPr>
        <w:t>Haaretz</w:t>
      </w:r>
      <w:r w:rsidRPr="009668CF">
        <w:rPr>
          <w:rFonts w:ascii="Times New Roman" w:eastAsia="Arial" w:hAnsi="Times New Roman" w:cs="Times New Roman"/>
          <w:sz w:val="24"/>
          <w:szCs w:val="24"/>
          <w:lang w:val="en-US"/>
        </w:rPr>
        <w:t xml:space="preserve">, who summarizes and quotes from them in the above article. See also: Rumley and Tibon, </w:t>
      </w:r>
      <w:r w:rsidRPr="009668CF">
        <w:rPr>
          <w:rFonts w:ascii="Times New Roman" w:eastAsia="Arial" w:hAnsi="Times New Roman" w:cs="Times New Roman"/>
          <w:i/>
          <w:iCs/>
          <w:sz w:val="24"/>
          <w:szCs w:val="24"/>
          <w:lang w:val="en-US"/>
        </w:rPr>
        <w:t>Last Palestinian</w:t>
      </w:r>
      <w:r w:rsidRPr="009668CF">
        <w:rPr>
          <w:rFonts w:ascii="Times New Roman" w:eastAsia="Arial" w:hAnsi="Times New Roman" w:cs="Times New Roman"/>
          <w:sz w:val="24"/>
          <w:szCs w:val="24"/>
          <w:lang w:val="en-US"/>
        </w:rPr>
        <w:t xml:space="preserve">, 189-90; Thrall, </w:t>
      </w:r>
      <w:r w:rsidRPr="009668CF">
        <w:rPr>
          <w:rFonts w:ascii="Times New Roman" w:eastAsia="Arial" w:hAnsi="Times New Roman" w:cs="Times New Roman"/>
          <w:i/>
          <w:iCs/>
          <w:sz w:val="24"/>
          <w:szCs w:val="24"/>
          <w:lang w:val="en-US"/>
        </w:rPr>
        <w:t>Only Language</w:t>
      </w:r>
      <w:r w:rsidRPr="009668CF">
        <w:rPr>
          <w:rFonts w:ascii="Times New Roman" w:eastAsia="Arial" w:hAnsi="Times New Roman" w:cs="Times New Roman"/>
          <w:sz w:val="24"/>
          <w:szCs w:val="24"/>
          <w:lang w:val="en-US"/>
        </w:rPr>
        <w:t xml:space="preserve">, 203-06; Kerry, </w:t>
      </w:r>
      <w:r w:rsidRPr="009668CF">
        <w:rPr>
          <w:rFonts w:ascii="Times New Roman" w:eastAsia="Arial" w:hAnsi="Times New Roman" w:cs="Times New Roman"/>
          <w:i/>
          <w:iCs/>
          <w:sz w:val="24"/>
          <w:szCs w:val="24"/>
          <w:lang w:val="en-US"/>
        </w:rPr>
        <w:t>Every Day Is Extra</w:t>
      </w:r>
      <w:r w:rsidRPr="009668CF">
        <w:rPr>
          <w:rFonts w:ascii="Times New Roman" w:eastAsia="Arial" w:hAnsi="Times New Roman" w:cs="Times New Roman"/>
          <w:sz w:val="24"/>
          <w:szCs w:val="24"/>
          <w:lang w:val="en-US"/>
        </w:rPr>
        <w:t>, 467-68.</w:t>
      </w:r>
    </w:p>
    <w:p w14:paraId="70087F82" w14:textId="3B55BF5C" w:rsidR="008D22DD" w:rsidRPr="009668CF" w:rsidRDefault="008D22DD" w:rsidP="008D22DD">
      <w:pPr>
        <w:spacing w:line="252" w:lineRule="auto"/>
        <w:rPr>
          <w:rFonts w:ascii="Times New Roman" w:eastAsia="Arial" w:hAnsi="Times New Roman" w:cs="Times New Roman"/>
          <w:sz w:val="24"/>
          <w:szCs w:val="24"/>
          <w:lang w:val="en-US"/>
        </w:rPr>
      </w:pPr>
      <w:r w:rsidRPr="009668CF">
        <w:rPr>
          <w:rFonts w:ascii="Times New Roman" w:eastAsia="Arial" w:hAnsi="Times New Roman" w:cs="Times New Roman"/>
          <w:sz w:val="24"/>
          <w:szCs w:val="24"/>
          <w:lang w:val="en-US"/>
        </w:rPr>
        <w:t>10</w:t>
      </w:r>
      <w:r w:rsidR="00435DC4">
        <w:rPr>
          <w:rFonts w:ascii="Times New Roman" w:eastAsia="Arial" w:hAnsi="Times New Roman" w:cs="Times New Roman"/>
          <w:sz w:val="24"/>
          <w:szCs w:val="24"/>
          <w:lang w:val="en-US"/>
        </w:rPr>
        <w:t>6</w:t>
      </w:r>
      <w:r w:rsidRPr="009668CF">
        <w:rPr>
          <w:rFonts w:ascii="Times New Roman" w:eastAsia="Arial" w:hAnsi="Times New Roman" w:cs="Times New Roman"/>
          <w:sz w:val="24"/>
          <w:szCs w:val="24"/>
          <w:lang w:val="en-US"/>
        </w:rPr>
        <w:t>. Ayalon et al., “Obama Parameters”; Thrall,</w:t>
      </w:r>
      <w:r w:rsidRPr="009668CF">
        <w:rPr>
          <w:rFonts w:ascii="Times New Roman" w:eastAsia="Arial" w:hAnsi="Times New Roman" w:cs="Times New Roman"/>
          <w:i/>
          <w:iCs/>
          <w:sz w:val="24"/>
          <w:szCs w:val="24"/>
          <w:lang w:val="en-US"/>
        </w:rPr>
        <w:t xml:space="preserve"> Only Language</w:t>
      </w:r>
      <w:r w:rsidRPr="009668CF">
        <w:rPr>
          <w:rFonts w:ascii="Times New Roman" w:eastAsia="Arial" w:hAnsi="Times New Roman" w:cs="Times New Roman"/>
          <w:sz w:val="24"/>
          <w:szCs w:val="24"/>
          <w:lang w:val="en-US"/>
        </w:rPr>
        <w:t xml:space="preserve">, 204-05, 214-23; Mitchell and Sachar, </w:t>
      </w:r>
      <w:r w:rsidRPr="009668CF">
        <w:rPr>
          <w:rFonts w:ascii="Times New Roman" w:eastAsia="Arial" w:hAnsi="Times New Roman" w:cs="Times New Roman"/>
          <w:i/>
          <w:iCs/>
          <w:sz w:val="24"/>
          <w:szCs w:val="24"/>
          <w:lang w:val="en-US"/>
        </w:rPr>
        <w:t>Path to Peace</w:t>
      </w:r>
      <w:r w:rsidRPr="009668CF">
        <w:rPr>
          <w:rFonts w:ascii="Times New Roman" w:eastAsia="Arial" w:hAnsi="Times New Roman" w:cs="Times New Roman"/>
          <w:sz w:val="24"/>
          <w:szCs w:val="24"/>
          <w:lang w:val="en-US"/>
        </w:rPr>
        <w:t xml:space="preserve">, 123-24; Indyk, </w:t>
      </w:r>
      <w:r w:rsidRPr="009668CF">
        <w:rPr>
          <w:rFonts w:ascii="Times New Roman" w:eastAsia="Arial" w:hAnsi="Times New Roman" w:cs="Times New Roman"/>
          <w:i/>
          <w:iCs/>
          <w:sz w:val="24"/>
          <w:szCs w:val="24"/>
          <w:lang w:val="en-US"/>
        </w:rPr>
        <w:t>Master of the Game</w:t>
      </w:r>
      <w:r w:rsidRPr="009668CF">
        <w:rPr>
          <w:rFonts w:ascii="Times New Roman" w:eastAsia="Arial" w:hAnsi="Times New Roman" w:cs="Times New Roman"/>
          <w:sz w:val="24"/>
          <w:szCs w:val="24"/>
          <w:lang w:val="en-US"/>
        </w:rPr>
        <w:t>, 539-40.</w:t>
      </w:r>
    </w:p>
    <w:p w14:paraId="11108050" w14:textId="4E79DC6F" w:rsidR="008D22DD" w:rsidRPr="009668CF" w:rsidRDefault="008D22DD" w:rsidP="008D22DD">
      <w:pPr>
        <w:spacing w:line="252" w:lineRule="auto"/>
        <w:rPr>
          <w:rFonts w:ascii="Times New Roman" w:eastAsia="Arial" w:hAnsi="Times New Roman" w:cs="Times New Roman"/>
          <w:sz w:val="24"/>
          <w:szCs w:val="24"/>
        </w:rPr>
      </w:pPr>
      <w:r w:rsidRPr="009668CF">
        <w:rPr>
          <w:rFonts w:ascii="Times New Roman" w:eastAsia="Arial" w:hAnsi="Times New Roman" w:cs="Times New Roman"/>
          <w:sz w:val="24"/>
          <w:szCs w:val="24"/>
          <w:lang w:val="en-US"/>
        </w:rPr>
        <w:t>10</w:t>
      </w:r>
      <w:r w:rsidR="00435DC4">
        <w:rPr>
          <w:rFonts w:ascii="Times New Roman" w:eastAsia="Arial" w:hAnsi="Times New Roman" w:cs="Times New Roman"/>
          <w:sz w:val="24"/>
          <w:szCs w:val="24"/>
          <w:lang w:val="en-US"/>
        </w:rPr>
        <w:t>7</w:t>
      </w:r>
      <w:r w:rsidRPr="009668CF">
        <w:rPr>
          <w:rFonts w:ascii="Times New Roman" w:eastAsia="Arial" w:hAnsi="Times New Roman" w:cs="Times New Roman"/>
          <w:sz w:val="24"/>
          <w:szCs w:val="24"/>
          <w:lang w:val="en-US"/>
        </w:rPr>
        <w:t xml:space="preserve">. On 29 October 2004 Israel allowed a Jordanian military helicopter to fly Arafat from Ramallah to Amman, from where a French military plane took him to Paris, where he died on 11 November. There was no initial autopsy. Subsequent investigations have suggested he may have been poisoned. Israel is the obvious suspect, although it denies the charge. Arafat’s widow blames someone in his inner circle. Crispian Balmer, “Insight: Old Assumptions Questioned in Arafat’s Mysterious Death,” Reuters, 22 November 2013, </w:t>
      </w:r>
      <w:hyperlink r:id="rId28" w:history="1">
        <w:r w:rsidRPr="0032471A">
          <w:rPr>
            <w:rStyle w:val="Hyperlink"/>
            <w:rFonts w:ascii="Times New Roman" w:eastAsia="Arial" w:hAnsi="Times New Roman"/>
            <w:sz w:val="24"/>
            <w:szCs w:val="24"/>
            <w:lang w:val="en-US"/>
          </w:rPr>
          <w:t>https://www</w:t>
        </w:r>
      </w:hyperlink>
      <w:r w:rsidRPr="009668CF">
        <w:rPr>
          <w:rFonts w:ascii="Times New Roman" w:eastAsia="Arial" w:hAnsi="Times New Roman" w:cs="Times New Roman"/>
          <w:sz w:val="24"/>
          <w:szCs w:val="24"/>
          <w:lang w:val="en-US"/>
        </w:rPr>
        <w:t>.reuters.com/article/cnews-us-palestinians-israel-arafat-insi-idCABRE9AL0PH20131122 (a/19 Feb. 2023)</w:t>
      </w:r>
      <w:r w:rsidRPr="009668CF">
        <w:rPr>
          <w:rFonts w:ascii="Times New Roman" w:eastAsia="Arial" w:hAnsi="Times New Roman" w:cs="Times New Roman"/>
          <w:sz w:val="24"/>
          <w:szCs w:val="24"/>
        </w:rPr>
        <w:t xml:space="preserve"> </w:t>
      </w:r>
    </w:p>
    <w:p w14:paraId="411727B2" w14:textId="28377D69" w:rsidR="008D22DD" w:rsidRPr="009668CF" w:rsidRDefault="008D22DD" w:rsidP="008D22DD">
      <w:pPr>
        <w:spacing w:line="252" w:lineRule="auto"/>
        <w:rPr>
          <w:rFonts w:ascii="Times New Roman" w:eastAsia="Arial" w:hAnsi="Times New Roman" w:cs="Times New Roman"/>
          <w:color w:val="000000" w:themeColor="text1"/>
          <w:sz w:val="24"/>
          <w:szCs w:val="24"/>
        </w:rPr>
      </w:pPr>
      <w:r w:rsidRPr="009668CF">
        <w:rPr>
          <w:rFonts w:ascii="Times New Roman" w:eastAsia="Arial" w:hAnsi="Times New Roman" w:cs="Times New Roman"/>
          <w:color w:val="000000" w:themeColor="text1"/>
          <w:sz w:val="24"/>
          <w:szCs w:val="24"/>
        </w:rPr>
        <w:t>10</w:t>
      </w:r>
      <w:r w:rsidR="00F47B5D">
        <w:rPr>
          <w:rFonts w:ascii="Times New Roman" w:eastAsia="Arial" w:hAnsi="Times New Roman" w:cs="Times New Roman"/>
          <w:color w:val="000000" w:themeColor="text1"/>
          <w:sz w:val="24"/>
          <w:szCs w:val="24"/>
        </w:rPr>
        <w:t>8</w:t>
      </w:r>
      <w:r w:rsidRPr="009668CF">
        <w:rPr>
          <w:rFonts w:ascii="Times New Roman" w:eastAsia="Arial" w:hAnsi="Times New Roman" w:cs="Times New Roman"/>
          <w:color w:val="000000" w:themeColor="text1"/>
          <w:sz w:val="24"/>
          <w:szCs w:val="24"/>
        </w:rPr>
        <w:t>.</w:t>
      </w:r>
      <w:r w:rsidRPr="009668CF">
        <w:rPr>
          <w:rFonts w:ascii="Times New Roman" w:eastAsia="Arial" w:hAnsi="Times New Roman" w:cs="Times New Roman"/>
          <w:color w:val="000000" w:themeColor="text1"/>
          <w:sz w:val="24"/>
          <w:szCs w:val="24"/>
          <w:vertAlign w:val="superscript"/>
        </w:rPr>
        <w:t xml:space="preserve"> </w:t>
      </w:r>
      <w:r w:rsidRPr="009668CF">
        <w:rPr>
          <w:rFonts w:ascii="Times New Roman" w:eastAsia="Arial" w:hAnsi="Times New Roman" w:cs="Times New Roman"/>
          <w:sz w:val="24"/>
          <w:szCs w:val="24"/>
        </w:rPr>
        <w:t xml:space="preserve">Advertisement in </w:t>
      </w:r>
      <w:r w:rsidRPr="009668CF">
        <w:rPr>
          <w:rFonts w:ascii="Times New Roman" w:eastAsia="Arial" w:hAnsi="Times New Roman" w:cs="Times New Roman"/>
          <w:i/>
          <w:iCs/>
          <w:sz w:val="24"/>
          <w:szCs w:val="24"/>
        </w:rPr>
        <w:t>Haaretz,</w:t>
      </w:r>
      <w:r w:rsidRPr="009668CF">
        <w:rPr>
          <w:rFonts w:ascii="Times New Roman" w:eastAsia="Arial" w:hAnsi="Times New Roman" w:cs="Times New Roman"/>
          <w:sz w:val="24"/>
          <w:szCs w:val="24"/>
        </w:rPr>
        <w:t xml:space="preserve"> 20 November 2008, AFP document 000_DV442408, </w:t>
      </w:r>
      <w:hyperlink r:id="rId29">
        <w:r w:rsidRPr="009668CF">
          <w:rPr>
            <w:rStyle w:val="Hyperlink"/>
            <w:rFonts w:ascii="Times New Roman" w:hAnsi="Times New Roman"/>
            <w:sz w:val="24"/>
            <w:szCs w:val="24"/>
          </w:rPr>
          <w:t>http://u.afp.com/wDjq</w:t>
        </w:r>
      </w:hyperlink>
      <w:r w:rsidRPr="009668CF">
        <w:rPr>
          <w:rFonts w:ascii="Times New Roman" w:eastAsia="Arial" w:hAnsi="Times New Roman" w:cs="Times New Roman"/>
          <w:sz w:val="24"/>
          <w:szCs w:val="24"/>
        </w:rPr>
        <w:t xml:space="preserve"> (a/ 30 June 2022). </w:t>
      </w:r>
      <w:r w:rsidRPr="009668CF">
        <w:rPr>
          <w:rFonts w:ascii="Times New Roman" w:eastAsia="Arial" w:hAnsi="Times New Roman" w:cs="Times New Roman"/>
          <w:color w:val="000000" w:themeColor="text1"/>
          <w:sz w:val="24"/>
          <w:szCs w:val="24"/>
        </w:rPr>
        <w:t>The Center for Middle East Peace (</w:t>
      </w:r>
      <w:hyperlink r:id="rId30" w:history="1">
        <w:r w:rsidRPr="0032471A">
          <w:rPr>
            <w:rStyle w:val="Hyperlink"/>
            <w:rFonts w:ascii="Times New Roman" w:eastAsia="Arial" w:hAnsi="Times New Roman"/>
            <w:sz w:val="24"/>
            <w:szCs w:val="24"/>
          </w:rPr>
          <w:t>www.centerpeace</w:t>
        </w:r>
      </w:hyperlink>
      <w:r w:rsidRPr="009668CF">
        <w:rPr>
          <w:rFonts w:ascii="Times New Roman" w:eastAsia="Arial" w:hAnsi="Times New Roman" w:cs="Times New Roman"/>
          <w:color w:val="000000" w:themeColor="text1"/>
          <w:sz w:val="24"/>
          <w:szCs w:val="24"/>
        </w:rPr>
        <w:t xml:space="preserve">.org) placed English translations in leading American newspapers, e.g., </w:t>
      </w:r>
      <w:r w:rsidRPr="009668CF">
        <w:rPr>
          <w:rFonts w:ascii="Times New Roman" w:eastAsia="Arial" w:hAnsi="Times New Roman" w:cs="Times New Roman"/>
          <w:i/>
          <w:iCs/>
          <w:color w:val="000000" w:themeColor="text1"/>
          <w:sz w:val="24"/>
          <w:szCs w:val="24"/>
        </w:rPr>
        <w:t>NYT,</w:t>
      </w:r>
      <w:r w:rsidRPr="009668CF">
        <w:rPr>
          <w:rFonts w:ascii="Times New Roman" w:eastAsia="Arial" w:hAnsi="Times New Roman" w:cs="Times New Roman"/>
          <w:color w:val="000000" w:themeColor="text1"/>
          <w:sz w:val="24"/>
          <w:szCs w:val="24"/>
        </w:rPr>
        <w:t xml:space="preserve"> 10 November 2008. See also: Maddy-Weitzman, “Arabs vs. the Abdullah Plan,” 10-12; </w:t>
      </w:r>
      <w:r w:rsidRPr="009668CF">
        <w:rPr>
          <w:rFonts w:ascii="Times New Roman" w:eastAsia="Arial" w:hAnsi="Times New Roman" w:cs="Times New Roman"/>
          <w:sz w:val="24"/>
          <w:szCs w:val="24"/>
        </w:rPr>
        <w:t xml:space="preserve">Yoav Stern, </w:t>
      </w:r>
      <w:r>
        <w:rPr>
          <w:rFonts w:ascii="Times New Roman" w:eastAsia="Arial" w:hAnsi="Times New Roman" w:cs="Times New Roman"/>
          <w:sz w:val="24"/>
          <w:szCs w:val="24"/>
        </w:rPr>
        <w:t>“</w:t>
      </w:r>
      <w:r w:rsidRPr="009668CF">
        <w:rPr>
          <w:rFonts w:ascii="Times New Roman" w:eastAsia="Arial" w:hAnsi="Times New Roman" w:cs="Times New Roman"/>
          <w:sz w:val="24"/>
          <w:szCs w:val="24"/>
        </w:rPr>
        <w:t>Abbas calls on Obama to enact Arab peace plan as soon as he takes office,</w:t>
      </w:r>
      <w:r>
        <w:rPr>
          <w:rFonts w:ascii="Times New Roman" w:eastAsia="Arial" w:hAnsi="Times New Roman" w:cs="Times New Roman"/>
          <w:sz w:val="24"/>
          <w:szCs w:val="24"/>
        </w:rPr>
        <w:t>”</w:t>
      </w:r>
      <w:r w:rsidRPr="009668CF">
        <w:rPr>
          <w:rFonts w:ascii="Times New Roman" w:eastAsia="Arial" w:hAnsi="Times New Roman" w:cs="Times New Roman"/>
          <w:sz w:val="24"/>
          <w:szCs w:val="24"/>
        </w:rPr>
        <w:t xml:space="preserve"> </w:t>
      </w:r>
      <w:r w:rsidRPr="009668CF">
        <w:rPr>
          <w:rFonts w:ascii="Times New Roman" w:eastAsia="Arial" w:hAnsi="Times New Roman" w:cs="Times New Roman"/>
          <w:i/>
          <w:iCs/>
          <w:sz w:val="24"/>
          <w:szCs w:val="24"/>
        </w:rPr>
        <w:t>Haaretz</w:t>
      </w:r>
      <w:r w:rsidRPr="009668CF">
        <w:rPr>
          <w:rFonts w:ascii="Times New Roman" w:eastAsia="Arial" w:hAnsi="Times New Roman" w:cs="Times New Roman"/>
          <w:sz w:val="24"/>
          <w:szCs w:val="24"/>
        </w:rPr>
        <w:t xml:space="preserve">, 22 November 2008; </w:t>
      </w:r>
      <w:r w:rsidRPr="009668CF">
        <w:rPr>
          <w:rFonts w:ascii="Times New Roman" w:eastAsia="Arial" w:hAnsi="Times New Roman" w:cs="Times New Roman"/>
          <w:color w:val="000000" w:themeColor="text1"/>
          <w:sz w:val="24"/>
          <w:szCs w:val="24"/>
        </w:rPr>
        <w:t xml:space="preserve">Podeh, </w:t>
      </w:r>
      <w:r w:rsidRPr="009668CF">
        <w:rPr>
          <w:rFonts w:ascii="Times New Roman" w:eastAsia="Arial" w:hAnsi="Times New Roman" w:cs="Times New Roman"/>
          <w:i/>
          <w:iCs/>
          <w:color w:val="000000" w:themeColor="text1"/>
          <w:sz w:val="24"/>
          <w:szCs w:val="24"/>
        </w:rPr>
        <w:t>Chances for Peace</w:t>
      </w:r>
      <w:r w:rsidRPr="009668CF">
        <w:rPr>
          <w:rFonts w:ascii="Times New Roman" w:eastAsia="Arial" w:hAnsi="Times New Roman" w:cs="Times New Roman"/>
          <w:color w:val="000000" w:themeColor="text1"/>
          <w:sz w:val="24"/>
          <w:szCs w:val="24"/>
        </w:rPr>
        <w:t xml:space="preserve">, 316, 320. </w:t>
      </w:r>
    </w:p>
    <w:p w14:paraId="305ABF11" w14:textId="7D4877DA" w:rsidR="008D22DD" w:rsidRPr="009668CF" w:rsidRDefault="008D22DD" w:rsidP="008D22DD">
      <w:pPr>
        <w:spacing w:line="252" w:lineRule="auto"/>
        <w:rPr>
          <w:rFonts w:ascii="Times New Roman" w:eastAsia="Arial" w:hAnsi="Times New Roman" w:cs="Times New Roman"/>
          <w:color w:val="000000" w:themeColor="text1"/>
          <w:sz w:val="24"/>
          <w:szCs w:val="24"/>
        </w:rPr>
      </w:pPr>
      <w:r w:rsidRPr="009668CF">
        <w:rPr>
          <w:rFonts w:ascii="Times New Roman" w:eastAsia="Arial" w:hAnsi="Times New Roman" w:cs="Times New Roman"/>
          <w:color w:val="000000" w:themeColor="text1"/>
          <w:sz w:val="24"/>
          <w:szCs w:val="24"/>
        </w:rPr>
        <w:lastRenderedPageBreak/>
        <w:t>11</w:t>
      </w:r>
      <w:r w:rsidR="00F47B5D">
        <w:rPr>
          <w:rFonts w:ascii="Times New Roman" w:eastAsia="Arial" w:hAnsi="Times New Roman" w:cs="Times New Roman"/>
          <w:color w:val="000000" w:themeColor="text1"/>
          <w:sz w:val="24"/>
          <w:szCs w:val="24"/>
        </w:rPr>
        <w:t>2</w:t>
      </w:r>
      <w:r w:rsidRPr="009668CF">
        <w:rPr>
          <w:rFonts w:ascii="Times New Roman" w:eastAsia="Arial" w:hAnsi="Times New Roman" w:cs="Times New Roman"/>
          <w:color w:val="000000" w:themeColor="text1"/>
          <w:sz w:val="24"/>
          <w:szCs w:val="24"/>
        </w:rPr>
        <w:t xml:space="preserve">. </w:t>
      </w:r>
      <w:r w:rsidRPr="009668CF">
        <w:rPr>
          <w:rFonts w:ascii="Times New Roman" w:eastAsia="Arial" w:hAnsi="Times New Roman" w:cs="Times New Roman"/>
          <w:i/>
          <w:iCs/>
          <w:sz w:val="24"/>
          <w:szCs w:val="24"/>
        </w:rPr>
        <w:t xml:space="preserve">Towards Palestinian National Reconciliation, </w:t>
      </w:r>
      <w:r w:rsidRPr="009668CF">
        <w:rPr>
          <w:rFonts w:ascii="Times New Roman" w:eastAsia="Arial" w:hAnsi="Times New Roman" w:cs="Times New Roman"/>
          <w:sz w:val="24"/>
          <w:szCs w:val="24"/>
        </w:rPr>
        <w:t xml:space="preserve">42-45. </w:t>
      </w:r>
      <w:r w:rsidRPr="009668CF">
        <w:rPr>
          <w:rFonts w:ascii="Times New Roman" w:eastAsia="Arial" w:hAnsi="Times New Roman" w:cs="Times New Roman"/>
          <w:color w:val="000000" w:themeColor="text1"/>
          <w:sz w:val="24"/>
          <w:szCs w:val="24"/>
        </w:rPr>
        <w:t>The signatories were Marwan al-</w:t>
      </w:r>
      <w:proofErr w:type="spellStart"/>
      <w:r w:rsidRPr="009668CF">
        <w:rPr>
          <w:rFonts w:ascii="Times New Roman" w:eastAsia="Arial" w:hAnsi="Times New Roman" w:cs="Times New Roman"/>
          <w:color w:val="000000" w:themeColor="text1"/>
          <w:sz w:val="24"/>
          <w:szCs w:val="24"/>
        </w:rPr>
        <w:t>Barghouthi</w:t>
      </w:r>
      <w:proofErr w:type="spellEnd"/>
      <w:r w:rsidRPr="009668CF">
        <w:rPr>
          <w:rFonts w:ascii="Times New Roman" w:eastAsia="Arial" w:hAnsi="Times New Roman" w:cs="Times New Roman"/>
          <w:color w:val="000000" w:themeColor="text1"/>
          <w:sz w:val="24"/>
          <w:szCs w:val="24"/>
        </w:rPr>
        <w:t xml:space="preserve"> for Fatah and Sheikh Abdelkhalek al-</w:t>
      </w:r>
      <w:proofErr w:type="spellStart"/>
      <w:r w:rsidRPr="009668CF">
        <w:rPr>
          <w:rFonts w:ascii="Times New Roman" w:eastAsia="Arial" w:hAnsi="Times New Roman" w:cs="Times New Roman"/>
          <w:color w:val="000000" w:themeColor="text1"/>
          <w:sz w:val="24"/>
          <w:szCs w:val="24"/>
        </w:rPr>
        <w:t>Natsheh</w:t>
      </w:r>
      <w:proofErr w:type="spellEnd"/>
      <w:r w:rsidRPr="009668CF">
        <w:rPr>
          <w:rFonts w:ascii="Times New Roman" w:eastAsia="Arial" w:hAnsi="Times New Roman" w:cs="Times New Roman"/>
          <w:color w:val="000000" w:themeColor="text1"/>
          <w:sz w:val="24"/>
          <w:szCs w:val="24"/>
        </w:rPr>
        <w:t xml:space="preserve"> for Hamas, and members of three rejectionist groups: Sheikh Bassam </w:t>
      </w:r>
      <w:proofErr w:type="spellStart"/>
      <w:r w:rsidRPr="009668CF">
        <w:rPr>
          <w:rFonts w:ascii="Times New Roman" w:eastAsia="Arial" w:hAnsi="Times New Roman" w:cs="Times New Roman"/>
          <w:color w:val="000000" w:themeColor="text1"/>
          <w:sz w:val="24"/>
          <w:szCs w:val="24"/>
        </w:rPr>
        <w:t>Sa’adi</w:t>
      </w:r>
      <w:proofErr w:type="spellEnd"/>
      <w:r w:rsidRPr="009668CF">
        <w:rPr>
          <w:rFonts w:ascii="Times New Roman" w:eastAsia="Arial" w:hAnsi="Times New Roman" w:cs="Times New Roman"/>
          <w:color w:val="000000" w:themeColor="text1"/>
          <w:sz w:val="24"/>
          <w:szCs w:val="24"/>
        </w:rPr>
        <w:t xml:space="preserve"> (Islamic Jihad); Abdelrahim </w:t>
      </w:r>
      <w:proofErr w:type="spellStart"/>
      <w:r w:rsidRPr="009668CF">
        <w:rPr>
          <w:rFonts w:ascii="Times New Roman" w:eastAsia="Arial" w:hAnsi="Times New Roman" w:cs="Times New Roman"/>
          <w:color w:val="000000" w:themeColor="text1"/>
          <w:sz w:val="24"/>
          <w:szCs w:val="24"/>
        </w:rPr>
        <w:t>Mallouh</w:t>
      </w:r>
      <w:proofErr w:type="spellEnd"/>
      <w:r w:rsidRPr="009668CF">
        <w:rPr>
          <w:rFonts w:ascii="Times New Roman" w:eastAsia="Arial" w:hAnsi="Times New Roman" w:cs="Times New Roman"/>
          <w:color w:val="000000" w:themeColor="text1"/>
          <w:sz w:val="24"/>
          <w:szCs w:val="24"/>
        </w:rPr>
        <w:t xml:space="preserve"> (Popular Front for the Liberation of Palestine / PFLP); and Mustafa Badarneh (Democratic Front for the Liberation of Palestine / DFLP). The Islamic Jihad Movement noted its reservations about the article of the program that relates to negotiation.</w:t>
      </w:r>
    </w:p>
    <w:p w14:paraId="2460BC21" w14:textId="68ECA7C4" w:rsidR="008D22DD" w:rsidRPr="009668CF" w:rsidRDefault="008D22DD" w:rsidP="008D22DD">
      <w:pPr>
        <w:pStyle w:val="CommentText"/>
        <w:rPr>
          <w:rFonts w:ascii="Times New Roman" w:hAnsi="Times New Roman" w:cs="Times New Roman"/>
        </w:rPr>
      </w:pPr>
      <w:r w:rsidRPr="009668CF">
        <w:rPr>
          <w:rFonts w:ascii="Times New Roman" w:eastAsia="Arial" w:hAnsi="Times New Roman" w:cs="Times New Roman"/>
          <w:sz w:val="24"/>
          <w:szCs w:val="24"/>
        </w:rPr>
        <w:t>11</w:t>
      </w:r>
      <w:r w:rsidR="00F47B5D">
        <w:rPr>
          <w:rFonts w:ascii="Times New Roman" w:eastAsia="Arial" w:hAnsi="Times New Roman" w:cs="Times New Roman"/>
          <w:sz w:val="24"/>
          <w:szCs w:val="24"/>
        </w:rPr>
        <w:t>4</w:t>
      </w:r>
      <w:r w:rsidRPr="009668CF">
        <w:rPr>
          <w:rFonts w:ascii="Times New Roman" w:eastAsia="Arial" w:hAnsi="Times New Roman" w:cs="Times New Roman"/>
          <w:sz w:val="24"/>
          <w:szCs w:val="24"/>
        </w:rPr>
        <w:t>. R. Khalidi (</w:t>
      </w:r>
      <w:r w:rsidRPr="009668CF">
        <w:rPr>
          <w:rFonts w:ascii="Times New Roman" w:eastAsia="Arial" w:hAnsi="Times New Roman" w:cs="Times New Roman"/>
          <w:i/>
          <w:iCs/>
          <w:sz w:val="24"/>
          <w:szCs w:val="24"/>
        </w:rPr>
        <w:t>Hundred Years’ War</w:t>
      </w:r>
      <w:r w:rsidRPr="009668CF">
        <w:rPr>
          <w:rFonts w:ascii="Times New Roman" w:eastAsia="Arial" w:hAnsi="Times New Roman" w:cs="Times New Roman"/>
          <w:sz w:val="24"/>
          <w:szCs w:val="24"/>
        </w:rPr>
        <w:t>, 219) writes that t</w:t>
      </w:r>
      <w:r w:rsidRPr="009668CF">
        <w:rPr>
          <w:rFonts w:ascii="Times New Roman" w:eastAsia="Arial" w:hAnsi="Times New Roman" w:cs="Times New Roman"/>
          <w:sz w:val="24"/>
          <w:szCs w:val="24"/>
          <w:lang w:val="en-US"/>
        </w:rPr>
        <w:t>he PA’s “core responsibilities, as seen by its Israeli, American, and European sponsors, involved preventing violence against Israelis and security cooperation with Israel.”  In the words of PLO negotiations adviser Diana Buttu</w:t>
      </w:r>
      <w:r w:rsidRPr="009668CF">
        <w:rPr>
          <w:rFonts w:ascii="Times New Roman" w:eastAsia="Arial" w:hAnsi="Times New Roman" w:cs="Times New Roman"/>
          <w:sz w:val="24"/>
          <w:szCs w:val="24"/>
        </w:rPr>
        <w:t xml:space="preserve"> (“Oslo Agreements,” 24-26)</w:t>
      </w:r>
      <w:r w:rsidRPr="009668CF">
        <w:rPr>
          <w:rFonts w:ascii="Times New Roman" w:eastAsia="Arial" w:hAnsi="Times New Roman" w:cs="Times New Roman"/>
          <w:sz w:val="24"/>
          <w:szCs w:val="24"/>
          <w:lang w:val="en-US"/>
        </w:rPr>
        <w:t xml:space="preserve">, the PA served as “a security subcontractor for Israel.” </w:t>
      </w:r>
      <w:r w:rsidRPr="009668CF">
        <w:rPr>
          <w:rFonts w:ascii="Times New Roman" w:eastAsia="Arial" w:hAnsi="Times New Roman" w:cs="Times New Roman"/>
          <w:sz w:val="24"/>
          <w:szCs w:val="24"/>
        </w:rPr>
        <w:t xml:space="preserve">See also Said, </w:t>
      </w:r>
      <w:r w:rsidRPr="009668CF">
        <w:rPr>
          <w:rFonts w:ascii="Times New Roman" w:eastAsia="Arial" w:hAnsi="Times New Roman" w:cs="Times New Roman"/>
          <w:i/>
          <w:iCs/>
          <w:sz w:val="24"/>
          <w:szCs w:val="24"/>
        </w:rPr>
        <w:t>From Oslo to Iraq.</w:t>
      </w:r>
    </w:p>
    <w:p w14:paraId="2E1E065F" w14:textId="71BE571A" w:rsidR="008D22DD" w:rsidRPr="009668CF" w:rsidRDefault="008D22DD" w:rsidP="008D22DD">
      <w:pPr>
        <w:spacing w:line="252" w:lineRule="auto"/>
        <w:rPr>
          <w:rFonts w:ascii="Times New Roman" w:eastAsia="Arial" w:hAnsi="Times New Roman" w:cs="Times New Roman"/>
          <w:sz w:val="24"/>
          <w:szCs w:val="24"/>
        </w:rPr>
      </w:pPr>
      <w:r w:rsidRPr="009668CF">
        <w:rPr>
          <w:rFonts w:ascii="Times New Roman" w:eastAsia="Arial" w:hAnsi="Times New Roman" w:cs="Times New Roman"/>
          <w:sz w:val="24"/>
          <w:szCs w:val="24"/>
        </w:rPr>
        <w:t>11</w:t>
      </w:r>
      <w:r w:rsidR="00F47B5D">
        <w:rPr>
          <w:rFonts w:ascii="Times New Roman" w:eastAsia="Arial" w:hAnsi="Times New Roman" w:cs="Times New Roman"/>
          <w:sz w:val="24"/>
          <w:szCs w:val="24"/>
        </w:rPr>
        <w:t>7</w:t>
      </w:r>
      <w:r w:rsidRPr="009668CF">
        <w:rPr>
          <w:rFonts w:ascii="Times New Roman" w:eastAsia="Arial" w:hAnsi="Times New Roman" w:cs="Times New Roman"/>
          <w:sz w:val="24"/>
          <w:szCs w:val="24"/>
        </w:rPr>
        <w:t xml:space="preserve">. Goodman, </w:t>
      </w:r>
      <w:r w:rsidRPr="009668CF">
        <w:rPr>
          <w:rFonts w:ascii="Times New Roman" w:eastAsia="Arial" w:hAnsi="Times New Roman" w:cs="Times New Roman"/>
          <w:color w:val="000000" w:themeColor="text1"/>
          <w:sz w:val="24"/>
          <w:szCs w:val="24"/>
        </w:rPr>
        <w:t>“</w:t>
      </w:r>
      <w:r w:rsidRPr="009668CF">
        <w:rPr>
          <w:rFonts w:ascii="Times New Roman" w:eastAsia="Arial" w:hAnsi="Times New Roman" w:cs="Times New Roman"/>
          <w:sz w:val="24"/>
          <w:szCs w:val="24"/>
        </w:rPr>
        <w:t>How to Shrink the Israeli-Palestinian Conflict.” For critiques, see: Dekel and Noy, “</w:t>
      </w:r>
      <w:r w:rsidRPr="009668CF">
        <w:rPr>
          <w:rFonts w:ascii="Times New Roman" w:eastAsia="Arial" w:hAnsi="Times New Roman" w:cs="Times New Roman"/>
          <w:sz w:val="24"/>
          <w:szCs w:val="24"/>
          <w:lang w:val="en-US"/>
        </w:rPr>
        <w:t xml:space="preserve">On the Course toward a Jewish-Palestinian One-State Reality”; </w:t>
      </w:r>
      <w:proofErr w:type="spellStart"/>
      <w:r w:rsidRPr="009668CF">
        <w:rPr>
          <w:rFonts w:ascii="Times New Roman" w:eastAsia="Arial" w:hAnsi="Times New Roman" w:cs="Times New Roman"/>
          <w:sz w:val="24"/>
          <w:szCs w:val="24"/>
          <w:lang w:val="en-US"/>
        </w:rPr>
        <w:t>Alpher</w:t>
      </w:r>
      <w:proofErr w:type="spellEnd"/>
      <w:r w:rsidRPr="009668CF">
        <w:rPr>
          <w:rFonts w:ascii="Times New Roman" w:eastAsia="Arial" w:hAnsi="Times New Roman" w:cs="Times New Roman"/>
          <w:sz w:val="24"/>
          <w:szCs w:val="24"/>
          <w:lang w:val="en-US"/>
        </w:rPr>
        <w:t xml:space="preserve">, “Hard Questions, Tough Answers: Shrinking the conflict?”; </w:t>
      </w:r>
      <w:r w:rsidRPr="009668CF">
        <w:rPr>
          <w:rFonts w:ascii="Times New Roman" w:eastAsia="Arial" w:hAnsi="Times New Roman" w:cs="Times New Roman"/>
          <w:sz w:val="24"/>
          <w:szCs w:val="24"/>
        </w:rPr>
        <w:t>Pinhas, “The Imperial Roots of ‘Shrinking the Conflict’.”</w:t>
      </w:r>
    </w:p>
    <w:sectPr w:rsidR="008D22DD" w:rsidRPr="009668CF" w:rsidSect="00E4044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2DD"/>
    <w:rsid w:val="00164D85"/>
    <w:rsid w:val="001813F8"/>
    <w:rsid w:val="00201CD8"/>
    <w:rsid w:val="00390707"/>
    <w:rsid w:val="00435DC4"/>
    <w:rsid w:val="004409C7"/>
    <w:rsid w:val="004E793A"/>
    <w:rsid w:val="00515AC5"/>
    <w:rsid w:val="005A0FF7"/>
    <w:rsid w:val="00747DF8"/>
    <w:rsid w:val="00761F0E"/>
    <w:rsid w:val="007D4358"/>
    <w:rsid w:val="007F38A7"/>
    <w:rsid w:val="008D22DD"/>
    <w:rsid w:val="00975EC7"/>
    <w:rsid w:val="00995703"/>
    <w:rsid w:val="00AB4E41"/>
    <w:rsid w:val="00B62EE9"/>
    <w:rsid w:val="00DA1C00"/>
    <w:rsid w:val="00E40445"/>
    <w:rsid w:val="00EA2A20"/>
    <w:rsid w:val="00EF485C"/>
    <w:rsid w:val="00F47B5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73F831"/>
  <w15:chartTrackingRefBased/>
  <w15:docId w15:val="{BF1C2636-8D4C-45DF-A385-92C7EDA4E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22DD"/>
    <w:rPr>
      <w:kern w:val="0"/>
      <w14:ligatures w14:val="none"/>
    </w:rPr>
  </w:style>
  <w:style w:type="paragraph" w:styleId="Heading1">
    <w:name w:val="heading 1"/>
    <w:basedOn w:val="Normal"/>
    <w:next w:val="Normal"/>
    <w:link w:val="Heading1Char"/>
    <w:uiPriority w:val="9"/>
    <w:qFormat/>
    <w:rsid w:val="008D22DD"/>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unhideWhenUsed/>
    <w:qFormat/>
    <w:rsid w:val="008D22DD"/>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8D22DD"/>
    <w:pPr>
      <w:keepNext/>
      <w:keepLines/>
      <w:spacing w:before="160" w:after="80"/>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8D22DD"/>
    <w:pPr>
      <w:keepNext/>
      <w:keepLines/>
      <w:spacing w:before="80" w:after="40"/>
      <w:outlineLvl w:val="3"/>
    </w:pPr>
    <w:rPr>
      <w:rFonts w:eastAsiaTheme="majorEastAsia"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8D22DD"/>
    <w:pPr>
      <w:keepNext/>
      <w:keepLines/>
      <w:spacing w:before="80" w:after="40"/>
      <w:outlineLvl w:val="4"/>
    </w:pPr>
    <w:rPr>
      <w:rFonts w:eastAsiaTheme="majorEastAsia"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8D22DD"/>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8D22DD"/>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8D22DD"/>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8D22DD"/>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22D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D22D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D22D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D22D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D22D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D22D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D22D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D22D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D22DD"/>
    <w:rPr>
      <w:rFonts w:eastAsiaTheme="majorEastAsia" w:cstheme="majorBidi"/>
      <w:color w:val="272727" w:themeColor="text1" w:themeTint="D8"/>
    </w:rPr>
  </w:style>
  <w:style w:type="paragraph" w:styleId="Title">
    <w:name w:val="Title"/>
    <w:basedOn w:val="Normal"/>
    <w:next w:val="Normal"/>
    <w:link w:val="TitleChar"/>
    <w:uiPriority w:val="10"/>
    <w:qFormat/>
    <w:rsid w:val="008D22DD"/>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8D22D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D22DD"/>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8D22D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D22DD"/>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8D22DD"/>
    <w:rPr>
      <w:i/>
      <w:iCs/>
      <w:color w:val="404040" w:themeColor="text1" w:themeTint="BF"/>
    </w:rPr>
  </w:style>
  <w:style w:type="paragraph" w:styleId="ListParagraph">
    <w:name w:val="List Paragraph"/>
    <w:basedOn w:val="Normal"/>
    <w:uiPriority w:val="34"/>
    <w:qFormat/>
    <w:rsid w:val="008D22DD"/>
    <w:pPr>
      <w:ind w:left="720"/>
      <w:contextualSpacing/>
    </w:pPr>
    <w:rPr>
      <w:kern w:val="2"/>
      <w14:ligatures w14:val="standardContextual"/>
    </w:rPr>
  </w:style>
  <w:style w:type="character" w:styleId="IntenseEmphasis">
    <w:name w:val="Intense Emphasis"/>
    <w:basedOn w:val="DefaultParagraphFont"/>
    <w:uiPriority w:val="21"/>
    <w:qFormat/>
    <w:rsid w:val="008D22DD"/>
    <w:rPr>
      <w:i/>
      <w:iCs/>
      <w:color w:val="0F4761" w:themeColor="accent1" w:themeShade="BF"/>
    </w:rPr>
  </w:style>
  <w:style w:type="paragraph" w:styleId="IntenseQuote">
    <w:name w:val="Intense Quote"/>
    <w:basedOn w:val="Normal"/>
    <w:next w:val="Normal"/>
    <w:link w:val="IntenseQuoteChar"/>
    <w:uiPriority w:val="30"/>
    <w:qFormat/>
    <w:rsid w:val="008D22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8D22DD"/>
    <w:rPr>
      <w:i/>
      <w:iCs/>
      <w:color w:val="0F4761" w:themeColor="accent1" w:themeShade="BF"/>
    </w:rPr>
  </w:style>
  <w:style w:type="character" w:styleId="IntenseReference">
    <w:name w:val="Intense Reference"/>
    <w:basedOn w:val="DefaultParagraphFont"/>
    <w:uiPriority w:val="32"/>
    <w:qFormat/>
    <w:rsid w:val="008D22DD"/>
    <w:rPr>
      <w:b/>
      <w:bCs/>
      <w:smallCaps/>
      <w:color w:val="0F4761" w:themeColor="accent1" w:themeShade="BF"/>
      <w:spacing w:val="5"/>
    </w:rPr>
  </w:style>
  <w:style w:type="character" w:styleId="Hyperlink">
    <w:name w:val="Hyperlink"/>
    <w:uiPriority w:val="99"/>
    <w:rsid w:val="008D22DD"/>
    <w:rPr>
      <w:rFonts w:cs="Times New Roman"/>
      <w:color w:val="0000FF"/>
      <w:spacing w:val="256"/>
      <w:u w:val="single"/>
    </w:rPr>
  </w:style>
  <w:style w:type="paragraph" w:styleId="CommentText">
    <w:name w:val="annotation text"/>
    <w:basedOn w:val="Normal"/>
    <w:link w:val="CommentTextChar"/>
    <w:uiPriority w:val="99"/>
    <w:unhideWhenUsed/>
    <w:rsid w:val="008D22DD"/>
    <w:pPr>
      <w:spacing w:line="240" w:lineRule="auto"/>
    </w:pPr>
    <w:rPr>
      <w:sz w:val="20"/>
      <w:szCs w:val="20"/>
    </w:rPr>
  </w:style>
  <w:style w:type="character" w:customStyle="1" w:styleId="CommentTextChar">
    <w:name w:val="Comment Text Char"/>
    <w:basedOn w:val="DefaultParagraphFont"/>
    <w:link w:val="CommentText"/>
    <w:uiPriority w:val="99"/>
    <w:rsid w:val="008D22DD"/>
    <w:rPr>
      <w:kern w:val="0"/>
      <w:sz w:val="20"/>
      <w:szCs w:val="20"/>
      <w14:ligatures w14:val="none"/>
    </w:rPr>
  </w:style>
  <w:style w:type="character" w:styleId="UnresolvedMention">
    <w:name w:val="Unresolved Mention"/>
    <w:basedOn w:val="DefaultParagraphFont"/>
    <w:uiPriority w:val="99"/>
    <w:semiHidden/>
    <w:unhideWhenUsed/>
    <w:rsid w:val="00DA1C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justvision.org/resources/organizations" TargetMode="External"/><Relationship Id="rId13" Type="http://schemas.openxmlformats.org/officeDocument/2006/relationships/hyperlink" Target="https://www.btselem.org/settlements/statistics" TargetMode="External"/><Relationship Id="rId18" Type="http://schemas.openxmlformats.org/officeDocument/2006/relationships/hyperlink" Target="https://publish.iupress.indiana.edu/read/negotiating-arab-israeli-peace-third-edition-appendices/section/a540b56b-cb40-4b26-9e9e-0a7d2810bdfe" TargetMode="External"/><Relationship Id="rId26" Type="http://schemas.openxmlformats.org/officeDocument/2006/relationships/image" Target="media/image1.png"/><Relationship Id="rId3" Type="http://schemas.openxmlformats.org/officeDocument/2006/relationships/webSettings" Target="webSettings.xml"/><Relationship Id="rId21" Type="http://schemas.openxmlformats.org/officeDocument/2006/relationships/hyperlink" Target="http://www.ajtransparency.com/files/4736.pdf" TargetMode="External"/><Relationship Id="rId7" Type="http://schemas.openxmlformats.org/officeDocument/2006/relationships/hyperlink" Target="https://publish.iupress.indiana.edu/read/negotiating-arab-israeli-peace-third-edition-appendices/section/88a017a8-56d0-4fc4-8ba6-419a1ff93f11" TargetMode="External"/><Relationship Id="rId12" Type="http://schemas.openxmlformats.org/officeDocument/2006/relationships/hyperlink" Target="https://peacenow.org.il/en/settlements-watch/settlements-data/population" TargetMode="External"/><Relationship Id="rId17" Type="http://schemas.openxmlformats.org/officeDocument/2006/relationships/hyperlink" Target="https://georgewbush-whitehouse.archives.gov/news/releases/2004/01/text/20040114-7.html%20(a/17" TargetMode="External"/><Relationship Id="rId25" Type="http://schemas.openxmlformats.org/officeDocument/2006/relationships/hyperlink" Target="http://www.ajtransparency.com/files/2825.pdf." TargetMode="External"/><Relationship Id="rId2" Type="http://schemas.openxmlformats.org/officeDocument/2006/relationships/settings" Target="settings.xml"/><Relationship Id="rId16" Type="http://schemas.openxmlformats.org/officeDocument/2006/relationships/hyperlink" Target="https://publish.iupress.indiana.edu/read/negotiating-arab-israeli-peace-third-edition-appendices/section/53bf0fde-dcf1-4ccf-8028-4b269448ff39" TargetMode="External"/><Relationship Id="rId20" Type="http://schemas.openxmlformats.org/officeDocument/2006/relationships/hyperlink" Target="http://u.afp.com/wDjq" TargetMode="External"/><Relationship Id="rId29" Type="http://schemas.openxmlformats.org/officeDocument/2006/relationships/hyperlink" Target="http://u.afp.com/wDjq" TargetMode="External"/><Relationship Id="rId1" Type="http://schemas.openxmlformats.org/officeDocument/2006/relationships/styles" Target="styles.xml"/><Relationship Id="rId6" Type="http://schemas.openxmlformats.org/officeDocument/2006/relationships/hyperlink" Target="https://statistics.btselem.org/en/all-fatalities/by-date-of-incident?section=overall&amp;tab=overview" TargetMode="External"/><Relationship Id="rId11" Type="http://schemas.openxmlformats.org/officeDocument/2006/relationships/hyperlink" Target="https://geneva-accord.org/" TargetMode="External"/><Relationship Id="rId24" Type="http://schemas.openxmlformats.org/officeDocument/2006/relationships/hyperlink" Target="http://www.ajtransparency.com/files/2826.pdf" TargetMode="External"/><Relationship Id="rId32" Type="http://schemas.openxmlformats.org/officeDocument/2006/relationships/theme" Target="theme/theme1.xml"/><Relationship Id="rId5" Type="http://schemas.openxmlformats.org/officeDocument/2006/relationships/hyperlink" Target="https://statistics.btselem.org/en/all-fatalities/by-date-of-incident/pal-by-israel-sec/west-bank?section=overall&amp;tab=charts" TargetMode="External"/><Relationship Id="rId15" Type="http://schemas.openxmlformats.org/officeDocument/2006/relationships/hyperlink" Target="https://www.cnn.com/2013/08/13/opinion/miller-five-things-peace-talks/index.html." TargetMode="External"/><Relationship Id="rId23" Type="http://schemas.openxmlformats.org/officeDocument/2006/relationships/hyperlink" Target="http://www.ajtransparency.com/files/2648.pdf" TargetMode="External"/><Relationship Id="rId28" Type="http://schemas.openxmlformats.org/officeDocument/2006/relationships/hyperlink" Target="https://www" TargetMode="External"/><Relationship Id="rId10" Type="http://schemas.openxmlformats.org/officeDocument/2006/relationships/hyperlink" Target="https://naip-documents.blogspot.com/2010/03/recommended-websites-peace-activities.html" TargetMode="External"/><Relationship Id="rId19" Type="http://schemas.openxmlformats.org/officeDocument/2006/relationships/hyperlink" Target="https://publish.iupress.indiana.edu/read/negotiating-arab-israeli-peace-third-edition-appendices/section/a6dd2db2-d630-4a02-bbc2-ffe2b81105b2" TargetMode="External"/><Relationship Id="rId31" Type="http://schemas.openxmlformats.org/officeDocument/2006/relationships/fontTable" Target="fontTable.xml"/><Relationship Id="rId4" Type="http://schemas.openxmlformats.org/officeDocument/2006/relationships/hyperlink" Target="https://statistics.btselem.org/en/intro/fatalities" TargetMode="External"/><Relationship Id="rId9" Type="http://schemas.openxmlformats.org/officeDocument/2006/relationships/hyperlink" Target="https://wiki.ezvid.com/m/6-noteworthy-organizations-advocating-for-peace-FPL79hTRO8R_8" TargetMode="External"/><Relationship Id="rId14" Type="http://schemas.openxmlformats.org/officeDocument/2006/relationships/hyperlink" Target="https://publish.iupress.indiana.edu/read/negotiating-arab-israeli-peace-third-edition-appendices/section/c6802b3f-d8fc-43eb-b405-59a597a8a9df" TargetMode="External"/><Relationship Id="rId22" Type="http://schemas.openxmlformats.org/officeDocument/2006/relationships/hyperlink" Target="http://www.shaularieli.com/en/maps/negotiations/" TargetMode="External"/><Relationship Id="rId27" Type="http://schemas.openxmlformats.org/officeDocument/2006/relationships/hyperlink" Target="http://www.ajtransparency.com/files/3002.pdf" TargetMode="External"/><Relationship Id="rId30" Type="http://schemas.openxmlformats.org/officeDocument/2006/relationships/hyperlink" Target="http://www.centerpea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4445</Words>
  <Characters>25343</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Caplan</dc:creator>
  <cp:keywords/>
  <dc:description/>
  <cp:lastModifiedBy>Neil Caplan</cp:lastModifiedBy>
  <cp:revision>17</cp:revision>
  <dcterms:created xsi:type="dcterms:W3CDTF">2024-02-14T17:18:00Z</dcterms:created>
  <dcterms:modified xsi:type="dcterms:W3CDTF">2024-09-12T00:10:00Z</dcterms:modified>
</cp:coreProperties>
</file>