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174E5" w14:textId="77777777" w:rsidR="00C7356A" w:rsidRPr="009668CF" w:rsidRDefault="00C7356A" w:rsidP="000D26BD">
      <w:pPr>
        <w:pStyle w:val="Title"/>
        <w:rPr>
          <w:rStyle w:val="normaltextrun"/>
          <w:rFonts w:ascii="Times New Roman" w:eastAsia="Arial" w:hAnsi="Times New Roman" w:cs="Times New Roman"/>
          <w:b/>
          <w:bCs/>
          <w:lang w:val="en-US"/>
        </w:rPr>
      </w:pPr>
      <w:r w:rsidRPr="00BF195C">
        <w:t xml:space="preserve">Appendix B. Expanded Endnotes - </w:t>
      </w:r>
      <w:r w:rsidRPr="009668CF">
        <w:rPr>
          <w:rFonts w:eastAsia="Arial"/>
          <w:lang w:val="en-US"/>
        </w:rPr>
        <w:t>Ch</w:t>
      </w:r>
      <w:r>
        <w:rPr>
          <w:rFonts w:eastAsia="Arial"/>
          <w:lang w:val="en-US"/>
        </w:rPr>
        <w:t>apter 2</w:t>
      </w:r>
      <w:r w:rsidRPr="009668CF">
        <w:rPr>
          <w:rFonts w:eastAsia="Arial"/>
          <w:lang w:val="en-US"/>
        </w:rPr>
        <w:t xml:space="preserve"> – Lebanon</w:t>
      </w:r>
    </w:p>
    <w:p w14:paraId="21AE3B17" w14:textId="77777777" w:rsidR="00C7356A" w:rsidRPr="009668CF" w:rsidRDefault="00C7356A" w:rsidP="00C7356A">
      <w:pPr>
        <w:spacing w:after="0"/>
        <w:textAlignment w:val="baseline"/>
        <w:rPr>
          <w:rStyle w:val="eop"/>
          <w:rFonts w:ascii="Times New Roman" w:eastAsia="Arial" w:hAnsi="Times New Roman" w:cs="Times New Roman"/>
          <w:sz w:val="24"/>
          <w:szCs w:val="24"/>
        </w:rPr>
      </w:pPr>
      <w:r w:rsidRPr="009668CF">
        <w:rPr>
          <w:rStyle w:val="normaltextrun"/>
          <w:rFonts w:ascii="Times New Roman" w:eastAsia="Arial" w:hAnsi="Times New Roman" w:cs="Times New Roman"/>
          <w:sz w:val="24"/>
          <w:szCs w:val="24"/>
          <w:lang w:val="en-US"/>
        </w:rPr>
        <w:t xml:space="preserve">2. Israeli, </w:t>
      </w:r>
      <w:r w:rsidRPr="009668CF">
        <w:rPr>
          <w:rFonts w:ascii="Times New Roman" w:eastAsia="Arial" w:hAnsi="Times New Roman" w:cs="Times New Roman"/>
          <w:i/>
          <w:iCs/>
          <w:sz w:val="24"/>
          <w:szCs w:val="24"/>
          <w:lang w:val="en-US"/>
        </w:rPr>
        <w:t>PLO in Lebanon;</w:t>
      </w:r>
      <w:r w:rsidRPr="009668CF">
        <w:rPr>
          <w:rFonts w:ascii="Times New Roman" w:eastAsia="Arial" w:hAnsi="Times New Roman" w:cs="Times New Roman"/>
          <w:sz w:val="24"/>
          <w:szCs w:val="24"/>
          <w:lang w:val="en-US"/>
        </w:rPr>
        <w:t xml:space="preserve"> </w:t>
      </w:r>
      <w:proofErr w:type="spellStart"/>
      <w:r w:rsidRPr="009668CF">
        <w:rPr>
          <w:rFonts w:ascii="Times New Roman" w:eastAsia="Arial" w:hAnsi="Times New Roman" w:cs="Times New Roman"/>
          <w:sz w:val="24"/>
          <w:szCs w:val="24"/>
          <w:lang w:val="en-US"/>
        </w:rPr>
        <w:t>Brynen</w:t>
      </w:r>
      <w:proofErr w:type="spellEnd"/>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i/>
          <w:iCs/>
          <w:sz w:val="24"/>
          <w:szCs w:val="24"/>
          <w:lang w:val="en-US"/>
        </w:rPr>
        <w:t>Sanctuary and Survival</w:t>
      </w:r>
      <w:r w:rsidRPr="009668CF">
        <w:rPr>
          <w:rFonts w:ascii="Times New Roman" w:eastAsia="Arial" w:hAnsi="Times New Roman" w:cs="Times New Roman"/>
          <w:sz w:val="24"/>
          <w:szCs w:val="24"/>
          <w:lang w:val="en-US"/>
        </w:rPr>
        <w:t xml:space="preserve">. Parker, </w:t>
      </w:r>
      <w:r w:rsidRPr="009668CF">
        <w:rPr>
          <w:rFonts w:ascii="Times New Roman" w:eastAsia="Arial" w:hAnsi="Times New Roman" w:cs="Times New Roman"/>
          <w:i/>
          <w:iCs/>
          <w:sz w:val="24"/>
          <w:szCs w:val="24"/>
          <w:lang w:val="en-US"/>
        </w:rPr>
        <w:t>Politics of Miscalculation,</w:t>
      </w:r>
      <w:r w:rsidRPr="009668CF">
        <w:rPr>
          <w:rFonts w:ascii="Times New Roman" w:eastAsia="Arial" w:hAnsi="Times New Roman" w:cs="Times New Roman"/>
          <w:sz w:val="24"/>
          <w:szCs w:val="24"/>
          <w:lang w:val="en-US"/>
        </w:rPr>
        <w:t xml:space="preserve"> 171, 176; Schiff and </w:t>
      </w:r>
      <w:proofErr w:type="spellStart"/>
      <w:r w:rsidRPr="009668CF">
        <w:rPr>
          <w:rFonts w:ascii="Times New Roman" w:eastAsia="Arial" w:hAnsi="Times New Roman" w:cs="Times New Roman"/>
          <w:sz w:val="24"/>
          <w:szCs w:val="24"/>
          <w:lang w:val="en-US"/>
        </w:rPr>
        <w:t>Ya'ari</w:t>
      </w:r>
      <w:proofErr w:type="spellEnd"/>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i/>
          <w:iCs/>
          <w:sz w:val="24"/>
          <w:szCs w:val="24"/>
          <w:lang w:val="en-US"/>
        </w:rPr>
        <w:t>Israel's Lebanon War,</w:t>
      </w:r>
      <w:r w:rsidRPr="009668CF">
        <w:rPr>
          <w:rFonts w:ascii="Times New Roman" w:eastAsia="Arial" w:hAnsi="Times New Roman" w:cs="Times New Roman"/>
          <w:sz w:val="24"/>
          <w:szCs w:val="24"/>
          <w:lang w:val="en-US"/>
        </w:rPr>
        <w:t xml:space="preserve"> 42-43, 71, 304-05; I. Rabinovich, </w:t>
      </w:r>
      <w:r w:rsidRPr="009668CF">
        <w:rPr>
          <w:rFonts w:ascii="Times New Roman" w:eastAsia="Arial" w:hAnsi="Times New Roman" w:cs="Times New Roman"/>
          <w:i/>
          <w:iCs/>
          <w:sz w:val="24"/>
          <w:szCs w:val="24"/>
          <w:lang w:val="en-US"/>
        </w:rPr>
        <w:t xml:space="preserve">War for Lebanon, </w:t>
      </w:r>
      <w:r w:rsidRPr="009668CF">
        <w:rPr>
          <w:rFonts w:ascii="Times New Roman" w:eastAsia="Arial" w:hAnsi="Times New Roman" w:cs="Times New Roman"/>
          <w:sz w:val="24"/>
          <w:szCs w:val="24"/>
          <w:lang w:val="en-US"/>
        </w:rPr>
        <w:t xml:space="preserve">133; </w:t>
      </w:r>
      <w:proofErr w:type="spellStart"/>
      <w:r w:rsidRPr="009668CF">
        <w:rPr>
          <w:rFonts w:ascii="Times New Roman" w:eastAsia="Arial" w:hAnsi="Times New Roman" w:cs="Times New Roman"/>
          <w:sz w:val="24"/>
          <w:szCs w:val="24"/>
          <w:lang w:val="en-US"/>
        </w:rPr>
        <w:t>Kimche</w:t>
      </w:r>
      <w:proofErr w:type="spellEnd"/>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i/>
          <w:iCs/>
          <w:sz w:val="24"/>
          <w:szCs w:val="24"/>
          <w:lang w:val="en-US"/>
        </w:rPr>
        <w:t>Last Option,</w:t>
      </w:r>
      <w:r w:rsidRPr="009668CF">
        <w:rPr>
          <w:rFonts w:ascii="Times New Roman" w:eastAsia="Arial" w:hAnsi="Times New Roman" w:cs="Times New Roman"/>
          <w:sz w:val="24"/>
          <w:szCs w:val="24"/>
          <w:lang w:val="en-US"/>
        </w:rPr>
        <w:t xml:space="preserve"> 144-45, 153-58; B. Rubin and Blum, </w:t>
      </w:r>
      <w:r w:rsidRPr="009668CF">
        <w:rPr>
          <w:rFonts w:ascii="Times New Roman" w:eastAsia="Arial" w:hAnsi="Times New Roman" w:cs="Times New Roman"/>
          <w:i/>
          <w:iCs/>
          <w:sz w:val="24"/>
          <w:szCs w:val="24"/>
          <w:lang w:val="en-US"/>
        </w:rPr>
        <w:t>May 1983 Agreement,</w:t>
      </w:r>
      <w:r w:rsidRPr="009668CF">
        <w:rPr>
          <w:rFonts w:ascii="Times New Roman" w:eastAsia="Arial" w:hAnsi="Times New Roman" w:cs="Times New Roman"/>
          <w:sz w:val="24"/>
          <w:szCs w:val="24"/>
          <w:lang w:val="en-US"/>
        </w:rPr>
        <w:t xml:space="preserve"> 6-7; Hof, </w:t>
      </w:r>
      <w:r w:rsidRPr="009668CF">
        <w:rPr>
          <w:rFonts w:ascii="Times New Roman" w:eastAsia="Arial" w:hAnsi="Times New Roman" w:cs="Times New Roman"/>
          <w:i/>
          <w:iCs/>
          <w:sz w:val="24"/>
          <w:szCs w:val="24"/>
          <w:lang w:val="en-US"/>
        </w:rPr>
        <w:t>Galilee Divided,</w:t>
      </w:r>
      <w:r w:rsidRPr="009668CF">
        <w:rPr>
          <w:rFonts w:ascii="Times New Roman" w:eastAsia="Arial" w:hAnsi="Times New Roman" w:cs="Times New Roman"/>
          <w:sz w:val="24"/>
          <w:szCs w:val="24"/>
          <w:lang w:val="en-US"/>
        </w:rPr>
        <w:t xml:space="preserve"> 98 and ch.10; Davis, </w:t>
      </w:r>
      <w:r w:rsidRPr="009668CF">
        <w:rPr>
          <w:rFonts w:ascii="Times New Roman" w:eastAsia="Arial" w:hAnsi="Times New Roman" w:cs="Times New Roman"/>
          <w:i/>
          <w:iCs/>
          <w:sz w:val="24"/>
          <w:szCs w:val="24"/>
          <w:lang w:val="en-US"/>
        </w:rPr>
        <w:t>40 KM into Lebanon;</w:t>
      </w:r>
      <w:r w:rsidRPr="009668CF">
        <w:rPr>
          <w:rFonts w:ascii="Times New Roman" w:eastAsia="Arial" w:hAnsi="Times New Roman" w:cs="Times New Roman"/>
          <w:sz w:val="24"/>
          <w:szCs w:val="24"/>
          <w:lang w:val="en-US"/>
        </w:rPr>
        <w:t xml:space="preserve"> Gabriel, </w:t>
      </w:r>
      <w:r w:rsidRPr="009668CF">
        <w:rPr>
          <w:rFonts w:ascii="Times New Roman" w:eastAsia="Arial" w:hAnsi="Times New Roman" w:cs="Times New Roman"/>
          <w:i/>
          <w:iCs/>
          <w:sz w:val="24"/>
          <w:szCs w:val="24"/>
          <w:lang w:val="en-US"/>
        </w:rPr>
        <w:t>Operation Peace for Galilee;</w:t>
      </w:r>
      <w:r w:rsidRPr="009668CF">
        <w:rPr>
          <w:rFonts w:ascii="Times New Roman" w:eastAsia="Arial" w:hAnsi="Times New Roman" w:cs="Times New Roman"/>
          <w:sz w:val="24"/>
          <w:szCs w:val="24"/>
          <w:lang w:val="en-US"/>
        </w:rPr>
        <w:t xml:space="preserve"> Randal, </w:t>
      </w:r>
      <w:r w:rsidRPr="009668CF">
        <w:rPr>
          <w:rFonts w:ascii="Times New Roman" w:eastAsia="Arial" w:hAnsi="Times New Roman" w:cs="Times New Roman"/>
          <w:i/>
          <w:iCs/>
          <w:sz w:val="24"/>
          <w:szCs w:val="24"/>
          <w:lang w:val="en-US"/>
        </w:rPr>
        <w:t>Going All the Way</w:t>
      </w:r>
      <w:r w:rsidRPr="009668CF">
        <w:rPr>
          <w:rFonts w:ascii="Times New Roman" w:eastAsia="Arial" w:hAnsi="Times New Roman" w:cs="Times New Roman"/>
          <w:sz w:val="24"/>
          <w:szCs w:val="24"/>
          <w:lang w:val="en-US"/>
        </w:rPr>
        <w:t xml:space="preserve">. </w:t>
      </w:r>
      <w:bookmarkStart w:id="0" w:name="_Hlk94275958"/>
      <w:r w:rsidRPr="009668CF">
        <w:rPr>
          <w:rFonts w:ascii="Times New Roman" w:eastAsia="Arial" w:hAnsi="Times New Roman" w:cs="Times New Roman"/>
          <w:sz w:val="24"/>
          <w:szCs w:val="24"/>
        </w:rPr>
        <w:t>Shlomo Ben-Ami (</w:t>
      </w:r>
      <w:r w:rsidRPr="009668CF">
        <w:rPr>
          <w:rFonts w:ascii="Times New Roman" w:eastAsia="Arial" w:hAnsi="Times New Roman" w:cs="Times New Roman"/>
          <w:i/>
          <w:iCs/>
          <w:sz w:val="24"/>
          <w:szCs w:val="24"/>
        </w:rPr>
        <w:t>Scars of War</w:t>
      </w:r>
      <w:r w:rsidRPr="009668CF">
        <w:rPr>
          <w:rFonts w:ascii="Times New Roman" w:eastAsia="Arial" w:hAnsi="Times New Roman" w:cs="Times New Roman"/>
          <w:sz w:val="24"/>
          <w:szCs w:val="24"/>
        </w:rPr>
        <w:t xml:space="preserve">, 179) goes so far as to claim that "the architects of the invasion . . . believed that the defeat of the Palestinians in Lebanon would trigger a mass exodus of Palestinians to the East Bank of the River Jordan, which in turn would bring about the collapse of the Hashemite dynasty and the </w:t>
      </w:r>
      <w:proofErr w:type="spellStart"/>
      <w:r w:rsidRPr="009668CF">
        <w:rPr>
          <w:rFonts w:ascii="Times New Roman" w:eastAsia="Arial" w:hAnsi="Times New Roman" w:cs="Times New Roman"/>
          <w:sz w:val="24"/>
          <w:szCs w:val="24"/>
        </w:rPr>
        <w:t>Palestinisation</w:t>
      </w:r>
      <w:proofErr w:type="spellEnd"/>
      <w:r w:rsidRPr="009668CF">
        <w:rPr>
          <w:rFonts w:ascii="Times New Roman" w:eastAsia="Arial" w:hAnsi="Times New Roman" w:cs="Times New Roman"/>
          <w:sz w:val="24"/>
          <w:szCs w:val="24"/>
        </w:rPr>
        <w:t xml:space="preserve"> of the kingdom in a way which would allow Israel a free hand to assert her rule in Judea and Samaria [the West Bank]." See also Schiff, "Lebanon: Motivations and</w:t>
      </w:r>
      <w:bookmarkEnd w:id="0"/>
      <w:r w:rsidRPr="009668CF">
        <w:rPr>
          <w:rFonts w:ascii="Times New Roman" w:eastAsia="Arial" w:hAnsi="Times New Roman" w:cs="Times New Roman"/>
          <w:sz w:val="24"/>
          <w:szCs w:val="24"/>
        </w:rPr>
        <w:t xml:space="preserve"> </w:t>
      </w:r>
      <w:r w:rsidRPr="009668CF">
        <w:rPr>
          <w:rStyle w:val="normaltextrun"/>
          <w:rFonts w:ascii="Times New Roman" w:eastAsia="Arial" w:hAnsi="Times New Roman" w:cs="Times New Roman"/>
          <w:sz w:val="24"/>
          <w:szCs w:val="24"/>
          <w:lang w:val="en-US"/>
        </w:rPr>
        <w:t>Interests in Israel's Policy," 220-27.</w:t>
      </w:r>
    </w:p>
    <w:p w14:paraId="341DAE4F" w14:textId="77777777" w:rsidR="00C7356A" w:rsidRPr="009668CF" w:rsidRDefault="00C7356A" w:rsidP="00C7356A">
      <w:pPr>
        <w:spacing w:after="0"/>
        <w:textAlignment w:val="baseline"/>
        <w:rPr>
          <w:rStyle w:val="eop"/>
          <w:rFonts w:ascii="Times New Roman" w:eastAsia="Arial" w:hAnsi="Times New Roman" w:cs="Times New Roman"/>
          <w:sz w:val="24"/>
          <w:szCs w:val="24"/>
        </w:rPr>
      </w:pPr>
      <w:r w:rsidRPr="009668CF">
        <w:rPr>
          <w:rStyle w:val="eop"/>
          <w:rFonts w:ascii="Times New Roman" w:eastAsia="Arial" w:hAnsi="Times New Roman" w:cs="Times New Roman"/>
          <w:sz w:val="24"/>
          <w:szCs w:val="24"/>
        </w:rPr>
        <w:t> </w:t>
      </w:r>
    </w:p>
    <w:p w14:paraId="71B4D514" w14:textId="77777777" w:rsidR="00C7356A" w:rsidRPr="009668CF" w:rsidRDefault="00C7356A" w:rsidP="00C7356A">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rPr>
        <w:t>4.</w:t>
      </w:r>
      <w:r w:rsidRPr="009668CF">
        <w:rPr>
          <w:rFonts w:ascii="Times New Roman" w:eastAsia="Arial" w:hAnsi="Times New Roman" w:cs="Times New Roman"/>
          <w:sz w:val="24"/>
          <w:szCs w:val="24"/>
          <w:vertAlign w:val="superscript"/>
          <w:lang w:val="en-US"/>
        </w:rPr>
        <w:t xml:space="preserve"> </w:t>
      </w:r>
      <w:r w:rsidRPr="009668CF">
        <w:rPr>
          <w:rFonts w:ascii="Times New Roman" w:eastAsia="Arial" w:hAnsi="Times New Roman" w:cs="Times New Roman"/>
          <w:sz w:val="24"/>
          <w:szCs w:val="24"/>
          <w:lang w:val="en-US"/>
        </w:rPr>
        <w:t xml:space="preserve">Eisenberg, </w:t>
      </w:r>
      <w:r w:rsidRPr="009668CF">
        <w:rPr>
          <w:rFonts w:ascii="Times New Roman" w:eastAsia="Arial" w:hAnsi="Times New Roman" w:cs="Times New Roman"/>
          <w:i/>
          <w:iCs/>
          <w:sz w:val="24"/>
          <w:szCs w:val="24"/>
          <w:lang w:val="en-US"/>
        </w:rPr>
        <w:t>My Enemy's Enemy,</w:t>
      </w:r>
      <w:r w:rsidRPr="009668CF">
        <w:rPr>
          <w:rFonts w:ascii="Times New Roman" w:eastAsia="Arial" w:hAnsi="Times New Roman" w:cs="Times New Roman"/>
          <w:sz w:val="24"/>
          <w:szCs w:val="24"/>
          <w:lang w:val="en-US"/>
        </w:rPr>
        <w:t xml:space="preserve"> 32-33, 65-66, 110-11, 136-41, 163-69; Eisenberg, "Desperate Diplomacy," 147-63; Caplan and Black, "Israel and Lebanon," 48-58; Gelber, "Antecedents of the Jewish-Druze Alliance," 352-73; Parsons, "Druze and the Birth of Israel," 60-78.</w:t>
      </w:r>
    </w:p>
    <w:p w14:paraId="415F4BF0" w14:textId="77777777" w:rsidR="00C7356A" w:rsidRPr="009668CF" w:rsidRDefault="00C7356A" w:rsidP="00C7356A">
      <w:pPr>
        <w:pStyle w:val="FootnoteText"/>
        <w:rPr>
          <w:rFonts w:eastAsia="Arial"/>
          <w:sz w:val="24"/>
          <w:szCs w:val="24"/>
        </w:rPr>
      </w:pPr>
      <w:r w:rsidRPr="009668CF">
        <w:rPr>
          <w:rFonts w:eastAsia="Arial"/>
          <w:sz w:val="24"/>
          <w:szCs w:val="24"/>
        </w:rPr>
        <w:t xml:space="preserve">5. Shabtai </w:t>
      </w:r>
      <w:proofErr w:type="spellStart"/>
      <w:r w:rsidRPr="009668CF">
        <w:rPr>
          <w:rFonts w:eastAsia="Arial"/>
          <w:sz w:val="24"/>
          <w:szCs w:val="24"/>
        </w:rPr>
        <w:t>Rosenne</w:t>
      </w:r>
      <w:proofErr w:type="spellEnd"/>
      <w:r w:rsidRPr="009668CF">
        <w:rPr>
          <w:rFonts w:eastAsia="Arial"/>
          <w:sz w:val="24"/>
          <w:szCs w:val="24"/>
        </w:rPr>
        <w:t xml:space="preserve"> to </w:t>
      </w:r>
      <w:proofErr w:type="spellStart"/>
      <w:r w:rsidRPr="009668CF">
        <w:rPr>
          <w:rFonts w:eastAsia="Arial"/>
          <w:sz w:val="24"/>
          <w:szCs w:val="24"/>
        </w:rPr>
        <w:t>Eliahu</w:t>
      </w:r>
      <w:proofErr w:type="spellEnd"/>
      <w:r w:rsidRPr="009668CF">
        <w:rPr>
          <w:rFonts w:eastAsia="Arial"/>
          <w:sz w:val="24"/>
          <w:szCs w:val="24"/>
        </w:rPr>
        <w:t xml:space="preserve"> </w:t>
      </w:r>
      <w:proofErr w:type="spellStart"/>
      <w:r w:rsidRPr="009668CF">
        <w:rPr>
          <w:rFonts w:eastAsia="Arial"/>
          <w:sz w:val="24"/>
          <w:szCs w:val="24"/>
        </w:rPr>
        <w:t>Sasson</w:t>
      </w:r>
      <w:proofErr w:type="spellEnd"/>
      <w:r w:rsidRPr="009668CF">
        <w:rPr>
          <w:rFonts w:eastAsia="Arial"/>
          <w:sz w:val="24"/>
          <w:szCs w:val="24"/>
        </w:rPr>
        <w:t>, 13 March 1949 (Report on Talks at Ras al-</w:t>
      </w:r>
      <w:proofErr w:type="spellStart"/>
      <w:r w:rsidRPr="009668CF">
        <w:rPr>
          <w:rFonts w:eastAsia="Arial"/>
          <w:sz w:val="24"/>
          <w:szCs w:val="24"/>
        </w:rPr>
        <w:t>Nakoura</w:t>
      </w:r>
      <w:proofErr w:type="spellEnd"/>
      <w:r w:rsidRPr="009668CF">
        <w:rPr>
          <w:rFonts w:eastAsia="Arial"/>
          <w:sz w:val="24"/>
          <w:szCs w:val="24"/>
        </w:rPr>
        <w:t xml:space="preserve">), </w:t>
      </w:r>
      <w:r w:rsidRPr="009668CF">
        <w:rPr>
          <w:rFonts w:eastAsia="Arial"/>
          <w:i/>
          <w:iCs/>
          <w:sz w:val="24"/>
          <w:szCs w:val="24"/>
        </w:rPr>
        <w:t xml:space="preserve">DFPI </w:t>
      </w:r>
      <w:r w:rsidRPr="009668CF">
        <w:rPr>
          <w:rFonts w:eastAsia="Arial"/>
          <w:sz w:val="24"/>
          <w:szCs w:val="24"/>
        </w:rPr>
        <w:t xml:space="preserve">3:309-11. A selection of documents pertaining to the negotiation of the Israeli-Lebanese Armistice Agreement appears in </w:t>
      </w:r>
      <w:r w:rsidRPr="009668CF">
        <w:rPr>
          <w:rFonts w:eastAsia="Arial"/>
          <w:i/>
          <w:iCs/>
          <w:sz w:val="24"/>
          <w:szCs w:val="24"/>
        </w:rPr>
        <w:t xml:space="preserve">DFPI </w:t>
      </w:r>
      <w:r w:rsidRPr="009668CF">
        <w:rPr>
          <w:rFonts w:eastAsia="Arial"/>
          <w:sz w:val="24"/>
          <w:szCs w:val="24"/>
        </w:rPr>
        <w:t>3:279-326. The Lebanese initially denied any political aspect to the 1983 talks, harkening back to Egypt’s strategy during its 1949 armistice talks with Israel, assigning a military officer to head their delegation and arguing for an agenda restricted to military matters. Israeli interests necessitated a political arrangement, however, and Israel's agenda prevailed.</w:t>
      </w:r>
    </w:p>
    <w:p w14:paraId="5E1D6CEC" w14:textId="77777777" w:rsidR="00C7356A" w:rsidRDefault="00C7356A" w:rsidP="00C7356A">
      <w:pPr>
        <w:pStyle w:val="FootnoteText"/>
        <w:rPr>
          <w:rFonts w:eastAsia="Arial"/>
          <w:sz w:val="24"/>
          <w:szCs w:val="24"/>
        </w:rPr>
      </w:pPr>
      <w:r w:rsidRPr="009668CF">
        <w:rPr>
          <w:rFonts w:eastAsia="Arial"/>
          <w:sz w:val="24"/>
          <w:szCs w:val="24"/>
        </w:rPr>
        <w:t xml:space="preserve">6. In 1950 the Phalange engaged the new Israeli government in a brief flurry of exploratory negotiations, looking for assistance in the upcoming Lebanese elections, but with no significant results. Morris, "Israel and the Lebanese Phalange," 125-44; Morris, "Phalange Connection," </w:t>
      </w:r>
      <w:r w:rsidRPr="009668CF">
        <w:rPr>
          <w:rFonts w:eastAsia="Arial"/>
          <w:i/>
          <w:iCs/>
          <w:sz w:val="24"/>
          <w:szCs w:val="24"/>
        </w:rPr>
        <w:t>Jerusalem Post Magazine,</w:t>
      </w:r>
      <w:r w:rsidRPr="009668CF">
        <w:rPr>
          <w:rFonts w:eastAsia="Arial"/>
          <w:sz w:val="24"/>
          <w:szCs w:val="24"/>
        </w:rPr>
        <w:t xml:space="preserve"> 1 July 1983, 7-8; Eisenberg, </w:t>
      </w:r>
      <w:r w:rsidRPr="009668CF">
        <w:rPr>
          <w:rFonts w:eastAsia="Arial"/>
          <w:i/>
          <w:iCs/>
          <w:sz w:val="24"/>
          <w:szCs w:val="24"/>
        </w:rPr>
        <w:t>My Enemy's Enemy,</w:t>
      </w:r>
      <w:r w:rsidRPr="009668CF">
        <w:rPr>
          <w:rFonts w:eastAsia="Arial"/>
          <w:sz w:val="24"/>
          <w:szCs w:val="24"/>
        </w:rPr>
        <w:t xml:space="preserve"> 159; Schulze, </w:t>
      </w:r>
      <w:r w:rsidRPr="009668CF">
        <w:rPr>
          <w:rFonts w:eastAsia="Arial"/>
          <w:i/>
          <w:iCs/>
          <w:sz w:val="24"/>
          <w:szCs w:val="24"/>
        </w:rPr>
        <w:t>Israel's Covert Diplomacy in Lebanon,</w:t>
      </w:r>
      <w:r w:rsidRPr="009668CF">
        <w:rPr>
          <w:rFonts w:eastAsia="Arial"/>
          <w:sz w:val="24"/>
          <w:szCs w:val="24"/>
        </w:rPr>
        <w:t xml:space="preserve"> ch.2.</w:t>
      </w:r>
    </w:p>
    <w:p w14:paraId="552825C3" w14:textId="77777777" w:rsidR="00C7356A" w:rsidRPr="009668CF" w:rsidRDefault="00C7356A" w:rsidP="00C7356A">
      <w:pPr>
        <w:pStyle w:val="FootnoteText"/>
        <w:rPr>
          <w:rFonts w:eastAsia="Arial"/>
          <w:sz w:val="24"/>
          <w:szCs w:val="24"/>
        </w:rPr>
      </w:pPr>
      <w:r w:rsidRPr="009668CF">
        <w:rPr>
          <w:rFonts w:eastAsia="Arial"/>
          <w:sz w:val="24"/>
          <w:szCs w:val="24"/>
        </w:rPr>
        <w:t xml:space="preserve">8. Contacts between the Jewish Agency for Palestine and the Phalange under Pierre Gemayel occurred during the pre-1948 period, but, as a rule, Gemayel's battle against Muslim rule in Lebanon did not translate into a pro-Zionist orientation on the Palestine question. See: Eisenberg, </w:t>
      </w:r>
      <w:r w:rsidRPr="009668CF">
        <w:rPr>
          <w:rFonts w:eastAsia="Arial"/>
          <w:i/>
          <w:iCs/>
          <w:sz w:val="24"/>
          <w:szCs w:val="24"/>
        </w:rPr>
        <w:t>My Enemy's Enemy,</w:t>
      </w:r>
      <w:r w:rsidRPr="009668CF">
        <w:rPr>
          <w:rFonts w:eastAsia="Arial"/>
          <w:sz w:val="24"/>
          <w:szCs w:val="24"/>
        </w:rPr>
        <w:t xml:space="preserve"> 83-84, 126, 135, 137; Eisenberg, "Desperate Diplomacy," 152, 154n22; Schiff and </w:t>
      </w:r>
      <w:proofErr w:type="spellStart"/>
      <w:r w:rsidRPr="009668CF">
        <w:rPr>
          <w:rFonts w:eastAsia="Arial"/>
          <w:sz w:val="24"/>
          <w:szCs w:val="24"/>
        </w:rPr>
        <w:t>Ya'ari</w:t>
      </w:r>
      <w:proofErr w:type="spellEnd"/>
      <w:r w:rsidRPr="009668CF">
        <w:rPr>
          <w:rFonts w:eastAsia="Arial"/>
          <w:sz w:val="24"/>
          <w:szCs w:val="24"/>
        </w:rPr>
        <w:t xml:space="preserve">, </w:t>
      </w:r>
      <w:r w:rsidRPr="009668CF">
        <w:rPr>
          <w:rFonts w:eastAsia="Arial"/>
          <w:i/>
          <w:iCs/>
          <w:sz w:val="24"/>
          <w:szCs w:val="24"/>
        </w:rPr>
        <w:t xml:space="preserve">Israel's Lebanon War, </w:t>
      </w:r>
      <w:r w:rsidRPr="009668CF">
        <w:rPr>
          <w:rFonts w:eastAsia="Arial"/>
          <w:sz w:val="24"/>
          <w:szCs w:val="24"/>
        </w:rPr>
        <w:t xml:space="preserve">11-12; Eisenberg, "From Benign to Malign: Israeli-Lebanese Relations, 1948-1978." </w:t>
      </w:r>
    </w:p>
    <w:p w14:paraId="570D8C8C" w14:textId="77777777" w:rsidR="00C7356A" w:rsidRPr="009668CF" w:rsidRDefault="00C7356A" w:rsidP="00C7356A">
      <w:pPr>
        <w:rPr>
          <w:rFonts w:ascii="Times New Roman" w:eastAsia="Arial" w:hAnsi="Times New Roman" w:cs="Times New Roman"/>
          <w:sz w:val="24"/>
          <w:szCs w:val="24"/>
        </w:rPr>
      </w:pPr>
      <w:r w:rsidRPr="009668CF">
        <w:rPr>
          <w:rFonts w:ascii="Times New Roman" w:eastAsia="Arial" w:hAnsi="Times New Roman" w:cs="Times New Roman"/>
          <w:sz w:val="24"/>
          <w:szCs w:val="24"/>
        </w:rPr>
        <w:t xml:space="preserve">9. </w:t>
      </w:r>
      <w:r w:rsidRPr="009668CF">
        <w:rPr>
          <w:rFonts w:ascii="Times New Roman" w:eastAsia="Arial" w:hAnsi="Times New Roman" w:cs="Times New Roman"/>
          <w:sz w:val="24"/>
          <w:szCs w:val="24"/>
          <w:lang w:val="en-US"/>
        </w:rPr>
        <w:t xml:space="preserve">Schiff and </w:t>
      </w:r>
      <w:proofErr w:type="spellStart"/>
      <w:r w:rsidRPr="009668CF">
        <w:rPr>
          <w:rFonts w:ascii="Times New Roman" w:eastAsia="Arial" w:hAnsi="Times New Roman" w:cs="Times New Roman"/>
          <w:sz w:val="24"/>
          <w:szCs w:val="24"/>
          <w:lang w:val="en-US"/>
        </w:rPr>
        <w:t>Ya'ari</w:t>
      </w:r>
      <w:proofErr w:type="spellEnd"/>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i/>
          <w:iCs/>
          <w:sz w:val="24"/>
          <w:szCs w:val="24"/>
          <w:lang w:val="en-US"/>
        </w:rPr>
        <w:t>Israel's Lebanon War,</w:t>
      </w:r>
      <w:r w:rsidRPr="009668CF">
        <w:rPr>
          <w:rFonts w:ascii="Times New Roman" w:eastAsia="Arial" w:hAnsi="Times New Roman" w:cs="Times New Roman"/>
          <w:sz w:val="24"/>
          <w:szCs w:val="24"/>
          <w:lang w:val="en-US"/>
        </w:rPr>
        <w:t xml:space="preserve"> ch.1; I. Rabinovich, </w:t>
      </w:r>
      <w:r w:rsidRPr="009668CF">
        <w:rPr>
          <w:rFonts w:ascii="Times New Roman" w:eastAsia="Arial" w:hAnsi="Times New Roman" w:cs="Times New Roman"/>
          <w:i/>
          <w:iCs/>
          <w:sz w:val="24"/>
          <w:szCs w:val="24"/>
          <w:lang w:val="en-US"/>
        </w:rPr>
        <w:t>War for Lebanon;</w:t>
      </w:r>
      <w:r w:rsidRPr="009668CF">
        <w:rPr>
          <w:rFonts w:ascii="Times New Roman" w:eastAsia="Arial" w:hAnsi="Times New Roman" w:cs="Times New Roman"/>
          <w:sz w:val="24"/>
          <w:szCs w:val="24"/>
          <w:lang w:val="en-US"/>
        </w:rPr>
        <w:t xml:space="preserve"> </w:t>
      </w:r>
      <w:proofErr w:type="spellStart"/>
      <w:r w:rsidRPr="009668CF">
        <w:rPr>
          <w:rFonts w:ascii="Times New Roman" w:eastAsia="Arial" w:hAnsi="Times New Roman" w:cs="Times New Roman"/>
          <w:sz w:val="24"/>
          <w:szCs w:val="24"/>
          <w:lang w:val="en-US"/>
        </w:rPr>
        <w:t>Kimche</w:t>
      </w:r>
      <w:proofErr w:type="spellEnd"/>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i/>
          <w:iCs/>
          <w:sz w:val="24"/>
          <w:szCs w:val="24"/>
          <w:lang w:val="en-US"/>
        </w:rPr>
        <w:t xml:space="preserve">Last Option, </w:t>
      </w:r>
      <w:r w:rsidRPr="009668CF">
        <w:rPr>
          <w:rFonts w:ascii="Times New Roman" w:eastAsia="Arial" w:hAnsi="Times New Roman" w:cs="Times New Roman"/>
          <w:sz w:val="24"/>
          <w:szCs w:val="24"/>
          <w:lang w:val="en-US"/>
        </w:rPr>
        <w:t xml:space="preserve">125-26, 130, 132-33, 153-55, 157, 164-68; Parker, </w:t>
      </w:r>
      <w:r w:rsidRPr="009668CF">
        <w:rPr>
          <w:rFonts w:ascii="Times New Roman" w:eastAsia="Arial" w:hAnsi="Times New Roman" w:cs="Times New Roman"/>
          <w:i/>
          <w:iCs/>
          <w:sz w:val="24"/>
          <w:szCs w:val="24"/>
          <w:lang w:val="en-US"/>
        </w:rPr>
        <w:t>Politics of Miscalculation,</w:t>
      </w:r>
      <w:r w:rsidRPr="009668CF">
        <w:rPr>
          <w:rFonts w:ascii="Times New Roman" w:eastAsia="Arial" w:hAnsi="Times New Roman" w:cs="Times New Roman"/>
          <w:sz w:val="24"/>
          <w:szCs w:val="24"/>
          <w:lang w:val="en-US"/>
        </w:rPr>
        <w:t xml:space="preserve"> 171; Yaniv,</w:t>
      </w:r>
      <w:r w:rsidRPr="009668CF">
        <w:rPr>
          <w:rFonts w:ascii="Times New Roman" w:eastAsia="Arial" w:hAnsi="Times New Roman" w:cs="Times New Roman"/>
          <w:i/>
          <w:iCs/>
          <w:sz w:val="24"/>
          <w:szCs w:val="24"/>
          <w:lang w:val="en-US"/>
        </w:rPr>
        <w:t xml:space="preserve"> Dilemmas of Security;</w:t>
      </w:r>
      <w:r w:rsidRPr="009668CF">
        <w:rPr>
          <w:rFonts w:ascii="Times New Roman" w:eastAsia="Arial" w:hAnsi="Times New Roman" w:cs="Times New Roman"/>
          <w:sz w:val="24"/>
          <w:szCs w:val="24"/>
          <w:lang w:val="en-US"/>
        </w:rPr>
        <w:t xml:space="preserve"> Evron, </w:t>
      </w:r>
      <w:r w:rsidRPr="009668CF">
        <w:rPr>
          <w:rFonts w:ascii="Times New Roman" w:eastAsia="Arial" w:hAnsi="Times New Roman" w:cs="Times New Roman"/>
          <w:i/>
          <w:iCs/>
          <w:sz w:val="24"/>
          <w:szCs w:val="24"/>
          <w:lang w:val="en-US"/>
        </w:rPr>
        <w:t>War and Intervention;</w:t>
      </w:r>
      <w:r w:rsidRPr="009668CF">
        <w:rPr>
          <w:rFonts w:ascii="Times New Roman" w:eastAsia="Arial" w:hAnsi="Times New Roman" w:cs="Times New Roman"/>
          <w:sz w:val="24"/>
          <w:szCs w:val="24"/>
          <w:lang w:val="en-US"/>
        </w:rPr>
        <w:t xml:space="preserve"> Eisenberg, "History Revisited or Revamped?"</w:t>
      </w:r>
    </w:p>
    <w:p w14:paraId="3DD5CA7A" w14:textId="77777777" w:rsidR="00C7356A" w:rsidRPr="009668CF" w:rsidRDefault="00C7356A" w:rsidP="00C7356A">
      <w:pPr>
        <w:pStyle w:val="FootnoteText"/>
      </w:pPr>
      <w:r w:rsidRPr="009668CF">
        <w:rPr>
          <w:rFonts w:eastAsia="Arial"/>
          <w:sz w:val="24"/>
          <w:szCs w:val="24"/>
        </w:rPr>
        <w:t xml:space="preserve">10. Schiff and </w:t>
      </w:r>
      <w:proofErr w:type="spellStart"/>
      <w:r w:rsidRPr="009668CF">
        <w:rPr>
          <w:rFonts w:eastAsia="Arial"/>
          <w:sz w:val="24"/>
          <w:szCs w:val="24"/>
        </w:rPr>
        <w:t>Ya'ari</w:t>
      </w:r>
      <w:proofErr w:type="spellEnd"/>
      <w:r w:rsidRPr="009668CF">
        <w:rPr>
          <w:rFonts w:eastAsia="Arial"/>
          <w:sz w:val="24"/>
          <w:szCs w:val="24"/>
        </w:rPr>
        <w:t xml:space="preserve">, </w:t>
      </w:r>
      <w:r w:rsidRPr="009668CF">
        <w:rPr>
          <w:rFonts w:eastAsia="Arial"/>
          <w:i/>
          <w:iCs/>
          <w:sz w:val="24"/>
          <w:szCs w:val="24"/>
        </w:rPr>
        <w:t>Israel's Lebanon War,</w:t>
      </w:r>
      <w:r w:rsidRPr="009668CF">
        <w:rPr>
          <w:rFonts w:eastAsia="Arial"/>
          <w:sz w:val="24"/>
          <w:szCs w:val="24"/>
        </w:rPr>
        <w:t xml:space="preserve"> 41-43; B. Rubin and Blum, </w:t>
      </w:r>
      <w:r w:rsidRPr="009668CF">
        <w:rPr>
          <w:rFonts w:eastAsia="Arial"/>
          <w:i/>
          <w:iCs/>
          <w:sz w:val="24"/>
          <w:szCs w:val="24"/>
        </w:rPr>
        <w:t>May 1983 Agreement over Lebanon,</w:t>
      </w:r>
      <w:r w:rsidRPr="009668CF">
        <w:rPr>
          <w:rFonts w:eastAsia="Arial"/>
          <w:sz w:val="24"/>
          <w:szCs w:val="24"/>
        </w:rPr>
        <w:t xml:space="preserve"> 6-7; Gromoll, </w:t>
      </w:r>
      <w:r w:rsidRPr="009668CF">
        <w:rPr>
          <w:rFonts w:eastAsia="Arial"/>
          <w:i/>
          <w:iCs/>
          <w:sz w:val="24"/>
          <w:szCs w:val="24"/>
        </w:rPr>
        <w:t>May 17 Accord,</w:t>
      </w:r>
      <w:r w:rsidRPr="009668CF">
        <w:rPr>
          <w:rFonts w:eastAsia="Arial"/>
          <w:sz w:val="24"/>
          <w:szCs w:val="24"/>
        </w:rPr>
        <w:t xml:space="preserve"> 6; Shultz, </w:t>
      </w:r>
      <w:r w:rsidRPr="009668CF">
        <w:rPr>
          <w:rFonts w:eastAsia="Arial"/>
          <w:i/>
          <w:iCs/>
          <w:sz w:val="24"/>
          <w:szCs w:val="24"/>
        </w:rPr>
        <w:t>Turmoil and Triumph,</w:t>
      </w:r>
      <w:r w:rsidRPr="009668CF">
        <w:rPr>
          <w:rFonts w:eastAsia="Arial"/>
          <w:sz w:val="24"/>
          <w:szCs w:val="24"/>
        </w:rPr>
        <w:t xml:space="preserve"> 103; Peleg, </w:t>
      </w:r>
      <w:r w:rsidRPr="009668CF">
        <w:rPr>
          <w:rFonts w:eastAsia="Arial"/>
          <w:i/>
          <w:iCs/>
          <w:sz w:val="24"/>
          <w:szCs w:val="24"/>
        </w:rPr>
        <w:lastRenderedPageBreak/>
        <w:t xml:space="preserve">Begin's Foreign Policy, </w:t>
      </w:r>
      <w:r w:rsidRPr="009668CF">
        <w:rPr>
          <w:rFonts w:eastAsia="Arial"/>
          <w:sz w:val="24"/>
          <w:szCs w:val="24"/>
        </w:rPr>
        <w:t>151-56. Peleg (ibid., 169-75) assesses Israel's success in achieving its multiple goals.</w:t>
      </w:r>
    </w:p>
    <w:p w14:paraId="2B63A1FA" w14:textId="77777777" w:rsidR="00C7356A" w:rsidRPr="009668CF" w:rsidRDefault="00C7356A" w:rsidP="00C7356A">
      <w:pPr>
        <w:pStyle w:val="FootnoteText"/>
        <w:rPr>
          <w:rFonts w:eastAsia="Arial"/>
          <w:sz w:val="24"/>
          <w:szCs w:val="24"/>
        </w:rPr>
      </w:pPr>
      <w:r w:rsidRPr="009668CF">
        <w:rPr>
          <w:rFonts w:eastAsia="Arial"/>
          <w:sz w:val="24"/>
          <w:szCs w:val="24"/>
        </w:rPr>
        <w:t xml:space="preserve">11. According to one Israeli account, for a short while Lebanese tourists crossed into Israel, and Lebanese merchants imported Israeli goods not only for the Lebanese markets but also to reexport to Arab countries after suitable repacking and relabeling. </w:t>
      </w:r>
      <w:proofErr w:type="spellStart"/>
      <w:r w:rsidRPr="009668CF">
        <w:rPr>
          <w:rFonts w:eastAsia="Arial"/>
          <w:sz w:val="24"/>
          <w:szCs w:val="24"/>
        </w:rPr>
        <w:t>Kimche</w:t>
      </w:r>
      <w:proofErr w:type="spellEnd"/>
      <w:r w:rsidRPr="009668CF">
        <w:rPr>
          <w:rFonts w:eastAsia="Arial"/>
          <w:sz w:val="24"/>
          <w:szCs w:val="24"/>
        </w:rPr>
        <w:t xml:space="preserve"> reports that trade between the two countries soared, exceeding that between Israel and many of her traditional European trading partners. </w:t>
      </w:r>
      <w:proofErr w:type="spellStart"/>
      <w:r w:rsidRPr="009668CF">
        <w:rPr>
          <w:rFonts w:eastAsia="Arial"/>
          <w:sz w:val="24"/>
          <w:szCs w:val="24"/>
        </w:rPr>
        <w:t>Kimche</w:t>
      </w:r>
      <w:proofErr w:type="spellEnd"/>
      <w:r w:rsidRPr="009668CF">
        <w:rPr>
          <w:rFonts w:eastAsia="Arial"/>
          <w:sz w:val="24"/>
          <w:szCs w:val="24"/>
        </w:rPr>
        <w:t xml:space="preserve">, </w:t>
      </w:r>
      <w:r w:rsidRPr="009668CF">
        <w:rPr>
          <w:rFonts w:eastAsia="Arial"/>
          <w:i/>
          <w:iCs/>
          <w:sz w:val="24"/>
          <w:szCs w:val="24"/>
        </w:rPr>
        <w:t xml:space="preserve">Last Option, </w:t>
      </w:r>
      <w:r w:rsidRPr="009668CF">
        <w:rPr>
          <w:rFonts w:eastAsia="Arial"/>
          <w:sz w:val="24"/>
          <w:szCs w:val="24"/>
        </w:rPr>
        <w:t xml:space="preserve">167; Petran, </w:t>
      </w:r>
      <w:r w:rsidRPr="009668CF">
        <w:rPr>
          <w:rFonts w:eastAsia="Arial"/>
          <w:i/>
          <w:iCs/>
          <w:sz w:val="24"/>
          <w:szCs w:val="24"/>
        </w:rPr>
        <w:t>Struggle over Lebanon,</w:t>
      </w:r>
      <w:r w:rsidRPr="009668CF">
        <w:rPr>
          <w:rFonts w:eastAsia="Arial"/>
          <w:sz w:val="24"/>
          <w:szCs w:val="24"/>
        </w:rPr>
        <w:t xml:space="preserve"> 310.</w:t>
      </w:r>
    </w:p>
    <w:p w14:paraId="2F1F23B4" w14:textId="77777777" w:rsidR="00C7356A" w:rsidRPr="009668CF" w:rsidRDefault="00C7356A" w:rsidP="00C7356A">
      <w:pPr>
        <w:pStyle w:val="FootnoteText"/>
        <w:rPr>
          <w:rFonts w:eastAsia="Arial"/>
          <w:sz w:val="24"/>
          <w:szCs w:val="24"/>
        </w:rPr>
      </w:pPr>
      <w:r w:rsidRPr="009668CF">
        <w:rPr>
          <w:rFonts w:eastAsia="Arial"/>
          <w:sz w:val="24"/>
          <w:szCs w:val="24"/>
        </w:rPr>
        <w:t xml:space="preserve">12. Schiff and </w:t>
      </w:r>
      <w:proofErr w:type="spellStart"/>
      <w:r w:rsidRPr="009668CF">
        <w:rPr>
          <w:rFonts w:eastAsia="Arial"/>
          <w:sz w:val="24"/>
          <w:szCs w:val="24"/>
        </w:rPr>
        <w:t>Ya'ari</w:t>
      </w:r>
      <w:proofErr w:type="spellEnd"/>
      <w:r w:rsidRPr="009668CF">
        <w:rPr>
          <w:rFonts w:eastAsia="Arial"/>
          <w:sz w:val="24"/>
          <w:szCs w:val="24"/>
        </w:rPr>
        <w:t xml:space="preserve">, </w:t>
      </w:r>
      <w:r w:rsidRPr="009668CF">
        <w:rPr>
          <w:rFonts w:eastAsia="Arial"/>
          <w:i/>
          <w:iCs/>
          <w:sz w:val="24"/>
          <w:szCs w:val="24"/>
        </w:rPr>
        <w:t xml:space="preserve">Israel's Lebanon War, </w:t>
      </w:r>
      <w:r w:rsidRPr="009668CF">
        <w:rPr>
          <w:rFonts w:eastAsia="Arial"/>
          <w:sz w:val="24"/>
          <w:szCs w:val="24"/>
        </w:rPr>
        <w:t xml:space="preserve">15, 22-25, 46-51, 56-57; </w:t>
      </w:r>
      <w:proofErr w:type="spellStart"/>
      <w:r w:rsidRPr="009668CF">
        <w:rPr>
          <w:rFonts w:eastAsia="Arial"/>
          <w:sz w:val="24"/>
          <w:szCs w:val="24"/>
        </w:rPr>
        <w:t>Kimche</w:t>
      </w:r>
      <w:proofErr w:type="spellEnd"/>
      <w:r w:rsidRPr="009668CF">
        <w:rPr>
          <w:rFonts w:eastAsia="Arial"/>
          <w:sz w:val="24"/>
          <w:szCs w:val="24"/>
        </w:rPr>
        <w:t xml:space="preserve">, </w:t>
      </w:r>
      <w:r w:rsidRPr="009668CF">
        <w:rPr>
          <w:rFonts w:eastAsia="Arial"/>
          <w:i/>
          <w:iCs/>
          <w:sz w:val="24"/>
          <w:szCs w:val="24"/>
        </w:rPr>
        <w:t xml:space="preserve">Last Option, </w:t>
      </w:r>
      <w:r w:rsidRPr="009668CF">
        <w:rPr>
          <w:rFonts w:eastAsia="Arial"/>
          <w:sz w:val="24"/>
          <w:szCs w:val="24"/>
        </w:rPr>
        <w:t xml:space="preserve">154-56; Yaniv, </w:t>
      </w:r>
      <w:r w:rsidRPr="009668CF">
        <w:rPr>
          <w:rFonts w:eastAsia="Arial"/>
          <w:i/>
          <w:iCs/>
          <w:sz w:val="24"/>
          <w:szCs w:val="24"/>
        </w:rPr>
        <w:t>Dilemmas of Security,</w:t>
      </w:r>
      <w:r w:rsidRPr="009668CF">
        <w:rPr>
          <w:rFonts w:eastAsia="Arial"/>
          <w:sz w:val="24"/>
          <w:szCs w:val="24"/>
        </w:rPr>
        <w:t xml:space="preserve"> 152-53; Cobban, </w:t>
      </w:r>
      <w:r w:rsidRPr="009668CF">
        <w:rPr>
          <w:rFonts w:eastAsia="Arial"/>
          <w:i/>
          <w:iCs/>
          <w:sz w:val="24"/>
          <w:szCs w:val="24"/>
        </w:rPr>
        <w:t>Making of Modern Lebanon,</w:t>
      </w:r>
      <w:r w:rsidRPr="009668CF">
        <w:rPr>
          <w:rFonts w:eastAsia="Arial"/>
          <w:sz w:val="24"/>
          <w:szCs w:val="24"/>
        </w:rPr>
        <w:t xml:space="preserve"> 184; Schulze, </w:t>
      </w:r>
      <w:r w:rsidRPr="009668CF">
        <w:rPr>
          <w:rFonts w:eastAsia="Arial"/>
          <w:i/>
          <w:iCs/>
          <w:sz w:val="24"/>
          <w:szCs w:val="24"/>
        </w:rPr>
        <w:t>Israel's Covert Diplomacy in Lebanon,</w:t>
      </w:r>
      <w:r w:rsidRPr="009668CF">
        <w:rPr>
          <w:rFonts w:eastAsia="Arial"/>
          <w:sz w:val="24"/>
          <w:szCs w:val="24"/>
        </w:rPr>
        <w:t xml:space="preserve"> 130-32. Already in the first week of the war, Bashir gave an interview to American television in which he denied the existence of an alliance with Israel. Extracts of the interview, broadcast on ABC news, 27 June 1982, and ABC's </w:t>
      </w:r>
      <w:r w:rsidRPr="009668CF">
        <w:rPr>
          <w:rFonts w:eastAsia="Arial"/>
          <w:i/>
          <w:iCs/>
          <w:sz w:val="24"/>
          <w:szCs w:val="24"/>
        </w:rPr>
        <w:t>20/20</w:t>
      </w:r>
      <w:r w:rsidRPr="009668CF">
        <w:rPr>
          <w:rFonts w:eastAsia="Arial"/>
          <w:sz w:val="24"/>
          <w:szCs w:val="24"/>
        </w:rPr>
        <w:t xml:space="preserve"> program, 9 July 1982, are in Israeli, </w:t>
      </w:r>
      <w:r w:rsidRPr="009668CF">
        <w:rPr>
          <w:rFonts w:eastAsia="Arial"/>
          <w:i/>
          <w:iCs/>
          <w:sz w:val="24"/>
          <w:szCs w:val="24"/>
        </w:rPr>
        <w:t>PLO in Lebanon,</w:t>
      </w:r>
      <w:r w:rsidRPr="009668CF">
        <w:rPr>
          <w:rFonts w:eastAsia="Arial"/>
          <w:sz w:val="24"/>
          <w:szCs w:val="24"/>
        </w:rPr>
        <w:t xml:space="preserve"> 256-59; Rosen, "Lebanon's Elias Sarkis, Bashir Gemayel, Amin Gemayel,"</w:t>
      </w:r>
      <w:r w:rsidRPr="009668CF">
        <w:rPr>
          <w:rFonts w:eastAsia="Arial"/>
          <w:i/>
          <w:iCs/>
          <w:sz w:val="24"/>
          <w:szCs w:val="24"/>
        </w:rPr>
        <w:t xml:space="preserve"> </w:t>
      </w:r>
      <w:r w:rsidRPr="009668CF">
        <w:rPr>
          <w:rFonts w:eastAsia="Arial"/>
          <w:sz w:val="24"/>
          <w:szCs w:val="24"/>
        </w:rPr>
        <w:t xml:space="preserve">27. The latter essay (Rosen) appears in Kellerman and Rubin’s </w:t>
      </w:r>
      <w:r w:rsidRPr="009668CF">
        <w:rPr>
          <w:rFonts w:eastAsia="Arial"/>
          <w:i/>
          <w:iCs/>
          <w:sz w:val="24"/>
          <w:szCs w:val="24"/>
        </w:rPr>
        <w:t>Leadership and Negotiation in the Middle East</w:t>
      </w:r>
      <w:r w:rsidRPr="009668CF">
        <w:rPr>
          <w:rFonts w:eastAsia="Arial"/>
          <w:sz w:val="24"/>
          <w:szCs w:val="24"/>
        </w:rPr>
        <w:t xml:space="preserve"> which offers a detailed look at the psychological makeup and leadership skills of Arab, Israeli, American, and Soviet actors in this chapter and includes a "Subjective Index of Leadership Effectiveness," 266.</w:t>
      </w:r>
    </w:p>
    <w:p w14:paraId="76D61CE5" w14:textId="77777777" w:rsidR="00C7356A" w:rsidRPr="009668CF" w:rsidRDefault="00C7356A" w:rsidP="00C7356A">
      <w:pPr>
        <w:pStyle w:val="FootnoteText"/>
        <w:rPr>
          <w:rFonts w:eastAsia="Arial"/>
          <w:sz w:val="24"/>
          <w:szCs w:val="24"/>
        </w:rPr>
      </w:pPr>
      <w:r w:rsidRPr="009668CF">
        <w:rPr>
          <w:rFonts w:eastAsia="Arial"/>
          <w:sz w:val="24"/>
          <w:szCs w:val="24"/>
        </w:rPr>
        <w:t xml:space="preserve">15. In the heady days of his apparent success, immediately prior to his assassination, Bashir had proposed to Weinberger that Lebanon become the United States' "strategic outpost in the Middle East," just short of a "fifty-first state." Weinberger, </w:t>
      </w:r>
      <w:r w:rsidRPr="009668CF">
        <w:rPr>
          <w:rFonts w:eastAsia="Arial"/>
          <w:i/>
          <w:iCs/>
          <w:sz w:val="24"/>
          <w:szCs w:val="24"/>
        </w:rPr>
        <w:t>Fighting for Peace,</w:t>
      </w:r>
      <w:r w:rsidRPr="009668CF">
        <w:rPr>
          <w:rFonts w:eastAsia="Arial"/>
          <w:sz w:val="24"/>
          <w:szCs w:val="24"/>
        </w:rPr>
        <w:t xml:space="preserve"> 146.</w:t>
      </w:r>
    </w:p>
    <w:p w14:paraId="425768B0" w14:textId="77777777" w:rsidR="00C7356A" w:rsidRPr="009668CF" w:rsidRDefault="00C7356A" w:rsidP="00C7356A">
      <w:pPr>
        <w:rPr>
          <w:rFonts w:ascii="Times New Roman" w:eastAsia="Arial" w:hAnsi="Times New Roman" w:cs="Times New Roman"/>
          <w:sz w:val="24"/>
          <w:szCs w:val="24"/>
        </w:rPr>
      </w:pPr>
      <w:r w:rsidRPr="009668CF">
        <w:rPr>
          <w:rFonts w:ascii="Times New Roman" w:eastAsia="Arial" w:hAnsi="Times New Roman" w:cs="Times New Roman"/>
          <w:sz w:val="24"/>
          <w:szCs w:val="24"/>
        </w:rPr>
        <w:t xml:space="preserve">17. </w:t>
      </w:r>
      <w:r w:rsidRPr="009668CF">
        <w:rPr>
          <w:rFonts w:ascii="Times New Roman" w:eastAsia="Arial" w:hAnsi="Times New Roman" w:cs="Times New Roman"/>
          <w:sz w:val="24"/>
          <w:szCs w:val="24"/>
          <w:lang w:val="en-US"/>
        </w:rPr>
        <w:t xml:space="preserve">Boykin, </w:t>
      </w:r>
      <w:r w:rsidRPr="009668CF">
        <w:rPr>
          <w:rFonts w:ascii="Times New Roman" w:eastAsia="Arial" w:hAnsi="Times New Roman" w:cs="Times New Roman"/>
          <w:i/>
          <w:iCs/>
          <w:sz w:val="24"/>
          <w:szCs w:val="24"/>
          <w:lang w:val="en-US"/>
        </w:rPr>
        <w:t>Cursed Is the Peacemaker,</w:t>
      </w:r>
      <w:r w:rsidRPr="009668CF">
        <w:rPr>
          <w:rFonts w:ascii="Times New Roman" w:eastAsia="Arial" w:hAnsi="Times New Roman" w:cs="Times New Roman"/>
          <w:sz w:val="24"/>
          <w:szCs w:val="24"/>
          <w:lang w:val="en-US"/>
        </w:rPr>
        <w:t xml:space="preserve"> ch.15 and 276; R. Khalidi, </w:t>
      </w:r>
      <w:r w:rsidRPr="009668CF">
        <w:rPr>
          <w:rFonts w:ascii="Times New Roman" w:eastAsia="Arial" w:hAnsi="Times New Roman" w:cs="Times New Roman"/>
          <w:i/>
          <w:iCs/>
          <w:sz w:val="24"/>
          <w:szCs w:val="24"/>
          <w:lang w:val="en-US"/>
        </w:rPr>
        <w:t>Under Siege</w:t>
      </w:r>
      <w:r w:rsidRPr="009668CF">
        <w:rPr>
          <w:rFonts w:ascii="Times New Roman" w:eastAsia="Arial" w:hAnsi="Times New Roman" w:cs="Times New Roman"/>
          <w:sz w:val="24"/>
          <w:szCs w:val="24"/>
          <w:lang w:val="en-US"/>
        </w:rPr>
        <w:t xml:space="preserve">, chs.2-6; Shultz, </w:t>
      </w:r>
      <w:r w:rsidRPr="009668CF">
        <w:rPr>
          <w:rFonts w:ascii="Times New Roman" w:eastAsia="Arial" w:hAnsi="Times New Roman" w:cs="Times New Roman"/>
          <w:i/>
          <w:iCs/>
          <w:sz w:val="24"/>
          <w:szCs w:val="24"/>
          <w:lang w:val="en-US"/>
        </w:rPr>
        <w:t xml:space="preserve">Turmoil and Triumph, </w:t>
      </w:r>
      <w:r w:rsidRPr="009668CF">
        <w:rPr>
          <w:rFonts w:ascii="Times New Roman" w:eastAsia="Arial" w:hAnsi="Times New Roman" w:cs="Times New Roman"/>
          <w:sz w:val="24"/>
          <w:szCs w:val="24"/>
          <w:lang w:val="en-US"/>
        </w:rPr>
        <w:t xml:space="preserve">ch.5; Tanter, </w:t>
      </w:r>
      <w:r w:rsidRPr="009668CF">
        <w:rPr>
          <w:rFonts w:ascii="Times New Roman" w:eastAsia="Arial" w:hAnsi="Times New Roman" w:cs="Times New Roman"/>
          <w:i/>
          <w:iCs/>
          <w:sz w:val="24"/>
          <w:szCs w:val="24"/>
          <w:lang w:val="en-US"/>
        </w:rPr>
        <w:t xml:space="preserve">Who's at the </w:t>
      </w:r>
      <w:proofErr w:type="gramStart"/>
      <w:r w:rsidRPr="009668CF">
        <w:rPr>
          <w:rFonts w:ascii="Times New Roman" w:eastAsia="Arial" w:hAnsi="Times New Roman" w:cs="Times New Roman"/>
          <w:i/>
          <w:iCs/>
          <w:sz w:val="24"/>
          <w:szCs w:val="24"/>
          <w:lang w:val="en-US"/>
        </w:rPr>
        <w:t>Helm?,</w:t>
      </w:r>
      <w:proofErr w:type="gramEnd"/>
      <w:r w:rsidRPr="009668CF">
        <w:rPr>
          <w:rFonts w:ascii="Times New Roman" w:eastAsia="Arial" w:hAnsi="Times New Roman" w:cs="Times New Roman"/>
          <w:sz w:val="24"/>
          <w:szCs w:val="24"/>
          <w:lang w:val="en-US"/>
        </w:rPr>
        <w:t xml:space="preserve"> chs.5-8; </w:t>
      </w:r>
      <w:proofErr w:type="spellStart"/>
      <w:r w:rsidRPr="009668CF">
        <w:rPr>
          <w:rFonts w:ascii="Times New Roman" w:eastAsia="Arial" w:hAnsi="Times New Roman" w:cs="Times New Roman"/>
          <w:sz w:val="24"/>
          <w:szCs w:val="24"/>
          <w:lang w:val="en-US"/>
        </w:rPr>
        <w:t>Korbani</w:t>
      </w:r>
      <w:proofErr w:type="spellEnd"/>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i/>
          <w:iCs/>
          <w:sz w:val="24"/>
          <w:szCs w:val="24"/>
          <w:lang w:val="en-US"/>
        </w:rPr>
        <w:t xml:space="preserve">U.S. Intervention in Lebanon, </w:t>
      </w:r>
      <w:r w:rsidRPr="009668CF">
        <w:rPr>
          <w:rFonts w:ascii="Times New Roman" w:eastAsia="Arial" w:hAnsi="Times New Roman" w:cs="Times New Roman"/>
          <w:sz w:val="24"/>
          <w:szCs w:val="24"/>
          <w:lang w:val="en-US"/>
        </w:rPr>
        <w:t xml:space="preserve">chs.5-6; Cobban, </w:t>
      </w:r>
      <w:r w:rsidRPr="009668CF">
        <w:rPr>
          <w:rFonts w:ascii="Times New Roman" w:eastAsia="Arial" w:hAnsi="Times New Roman" w:cs="Times New Roman"/>
          <w:i/>
          <w:iCs/>
          <w:sz w:val="24"/>
          <w:szCs w:val="24"/>
          <w:lang w:val="en-US"/>
        </w:rPr>
        <w:t>Making of Modern Lebanon,</w:t>
      </w:r>
      <w:r w:rsidRPr="009668CF">
        <w:rPr>
          <w:rFonts w:ascii="Times New Roman" w:eastAsia="Arial" w:hAnsi="Times New Roman" w:cs="Times New Roman"/>
          <w:sz w:val="24"/>
          <w:szCs w:val="24"/>
          <w:lang w:val="en-US"/>
        </w:rPr>
        <w:t xml:space="preserve"> 183-85.</w:t>
      </w:r>
    </w:p>
    <w:p w14:paraId="2E5800CE" w14:textId="77777777" w:rsidR="00C7356A" w:rsidRPr="009668CF" w:rsidRDefault="00C7356A" w:rsidP="00C7356A">
      <w:pPr>
        <w:rPr>
          <w:rFonts w:ascii="Times New Roman" w:eastAsia="Arial" w:hAnsi="Times New Roman" w:cs="Times New Roman"/>
          <w:sz w:val="24"/>
          <w:szCs w:val="24"/>
          <w:lang w:val="en-US"/>
        </w:rPr>
      </w:pPr>
      <w:r w:rsidRPr="009668CF">
        <w:rPr>
          <w:rFonts w:ascii="Times New Roman" w:eastAsia="Arial" w:hAnsi="Times New Roman" w:cs="Times New Roman"/>
          <w:sz w:val="24"/>
          <w:szCs w:val="24"/>
          <w:lang w:val="en-US"/>
        </w:rPr>
        <w:t xml:space="preserve">18. Weinberger, </w:t>
      </w:r>
      <w:r w:rsidRPr="009668CF">
        <w:rPr>
          <w:rFonts w:ascii="Times New Roman" w:eastAsia="Arial" w:hAnsi="Times New Roman" w:cs="Times New Roman"/>
          <w:i/>
          <w:iCs/>
          <w:sz w:val="24"/>
          <w:szCs w:val="24"/>
          <w:lang w:val="en-US"/>
        </w:rPr>
        <w:t>Fighting for Peace,</w:t>
      </w:r>
      <w:r w:rsidRPr="009668CF">
        <w:rPr>
          <w:rFonts w:ascii="Times New Roman" w:eastAsia="Arial" w:hAnsi="Times New Roman" w:cs="Times New Roman"/>
          <w:sz w:val="24"/>
          <w:szCs w:val="24"/>
          <w:lang w:val="en-US"/>
        </w:rPr>
        <w:t xml:space="preserve"> 157-62 and throughout, and Shultz, </w:t>
      </w:r>
      <w:r w:rsidRPr="009668CF">
        <w:rPr>
          <w:rFonts w:ascii="Times New Roman" w:eastAsia="Arial" w:hAnsi="Times New Roman" w:cs="Times New Roman"/>
          <w:i/>
          <w:iCs/>
          <w:sz w:val="24"/>
          <w:szCs w:val="24"/>
          <w:lang w:val="en-US"/>
        </w:rPr>
        <w:t xml:space="preserve">Turmoil and Triumph, </w:t>
      </w:r>
      <w:r w:rsidRPr="009668CF">
        <w:rPr>
          <w:rFonts w:ascii="Times New Roman" w:eastAsia="Arial" w:hAnsi="Times New Roman" w:cs="Times New Roman"/>
          <w:sz w:val="24"/>
          <w:szCs w:val="24"/>
          <w:lang w:val="en-US"/>
        </w:rPr>
        <w:t xml:space="preserve">221-22 and throughout. See also: </w:t>
      </w:r>
      <w:proofErr w:type="spellStart"/>
      <w:r w:rsidRPr="009668CF">
        <w:rPr>
          <w:rFonts w:ascii="Times New Roman" w:eastAsia="Arial" w:hAnsi="Times New Roman" w:cs="Times New Roman"/>
          <w:sz w:val="24"/>
          <w:szCs w:val="24"/>
          <w:lang w:val="en-US"/>
        </w:rPr>
        <w:t>Korbani</w:t>
      </w:r>
      <w:proofErr w:type="spellEnd"/>
      <w:r w:rsidRPr="009668CF">
        <w:rPr>
          <w:rFonts w:ascii="Times New Roman" w:eastAsia="Arial" w:hAnsi="Times New Roman" w:cs="Times New Roman"/>
          <w:sz w:val="24"/>
          <w:szCs w:val="24"/>
          <w:lang w:val="en-US"/>
        </w:rPr>
        <w:t xml:space="preserve">, </w:t>
      </w:r>
      <w:r w:rsidRPr="009668CF">
        <w:rPr>
          <w:rFonts w:ascii="Times New Roman" w:eastAsia="Arial" w:hAnsi="Times New Roman" w:cs="Times New Roman"/>
          <w:i/>
          <w:iCs/>
          <w:sz w:val="24"/>
          <w:szCs w:val="24"/>
          <w:lang w:val="en-US"/>
        </w:rPr>
        <w:t xml:space="preserve">U.S. Intervention in Lebanon, </w:t>
      </w:r>
      <w:r w:rsidRPr="009668CF">
        <w:rPr>
          <w:rFonts w:ascii="Times New Roman" w:eastAsia="Arial" w:hAnsi="Times New Roman" w:cs="Times New Roman"/>
          <w:sz w:val="24"/>
          <w:szCs w:val="24"/>
          <w:lang w:val="en-US"/>
        </w:rPr>
        <w:t xml:space="preserve">chs.5-6; Christison, "Arab-Israeli Policy of George Shultz," 34; Haig, </w:t>
      </w:r>
      <w:r w:rsidRPr="009668CF">
        <w:rPr>
          <w:rFonts w:ascii="Times New Roman" w:eastAsia="Arial" w:hAnsi="Times New Roman" w:cs="Times New Roman"/>
          <w:i/>
          <w:iCs/>
          <w:sz w:val="24"/>
          <w:szCs w:val="24"/>
          <w:lang w:val="en-US"/>
        </w:rPr>
        <w:t>Caveat,</w:t>
      </w:r>
      <w:r w:rsidRPr="009668CF">
        <w:rPr>
          <w:rFonts w:ascii="Times New Roman" w:eastAsia="Arial" w:hAnsi="Times New Roman" w:cs="Times New Roman"/>
          <w:sz w:val="24"/>
          <w:szCs w:val="24"/>
          <w:lang w:val="en-US"/>
        </w:rPr>
        <w:t xml:space="preserve"> 342; Tanter, </w:t>
      </w:r>
      <w:r w:rsidRPr="009668CF">
        <w:rPr>
          <w:rFonts w:ascii="Times New Roman" w:eastAsia="Arial" w:hAnsi="Times New Roman" w:cs="Times New Roman"/>
          <w:i/>
          <w:iCs/>
          <w:sz w:val="24"/>
          <w:szCs w:val="24"/>
          <w:lang w:val="en-US"/>
        </w:rPr>
        <w:t xml:space="preserve">Who's at the </w:t>
      </w:r>
      <w:proofErr w:type="gramStart"/>
      <w:r w:rsidRPr="009668CF">
        <w:rPr>
          <w:rFonts w:ascii="Times New Roman" w:eastAsia="Arial" w:hAnsi="Times New Roman" w:cs="Times New Roman"/>
          <w:i/>
          <w:iCs/>
          <w:sz w:val="24"/>
          <w:szCs w:val="24"/>
          <w:lang w:val="en-US"/>
        </w:rPr>
        <w:t>Helm?;</w:t>
      </w:r>
      <w:proofErr w:type="gramEnd"/>
      <w:r w:rsidRPr="009668CF">
        <w:rPr>
          <w:rFonts w:ascii="Times New Roman" w:eastAsia="Arial" w:hAnsi="Times New Roman" w:cs="Times New Roman"/>
          <w:sz w:val="24"/>
          <w:szCs w:val="24"/>
          <w:lang w:val="en-US"/>
        </w:rPr>
        <w:t xml:space="preserve"> Fisk, </w:t>
      </w:r>
      <w:r w:rsidRPr="009668CF">
        <w:rPr>
          <w:rFonts w:ascii="Times New Roman" w:eastAsia="Arial" w:hAnsi="Times New Roman" w:cs="Times New Roman"/>
          <w:i/>
          <w:iCs/>
          <w:sz w:val="24"/>
          <w:szCs w:val="24"/>
          <w:lang w:val="en-US"/>
        </w:rPr>
        <w:t xml:space="preserve">Pity the Nation, </w:t>
      </w:r>
      <w:r w:rsidRPr="009668CF">
        <w:rPr>
          <w:rFonts w:ascii="Times New Roman" w:eastAsia="Arial" w:hAnsi="Times New Roman" w:cs="Times New Roman"/>
          <w:sz w:val="24"/>
          <w:szCs w:val="24"/>
          <w:lang w:val="en-US"/>
        </w:rPr>
        <w:t>480.</w:t>
      </w:r>
    </w:p>
    <w:p w14:paraId="0123A2A6" w14:textId="77777777" w:rsidR="00C7356A" w:rsidRPr="009668CF" w:rsidRDefault="00C7356A" w:rsidP="00C7356A">
      <w:pPr>
        <w:rPr>
          <w:rFonts w:ascii="Times New Roman" w:eastAsia="Arial" w:hAnsi="Times New Roman" w:cs="Times New Roman"/>
          <w:sz w:val="24"/>
          <w:szCs w:val="24"/>
        </w:rPr>
      </w:pPr>
      <w:r w:rsidRPr="009668CF">
        <w:rPr>
          <w:rFonts w:ascii="Times New Roman" w:eastAsia="Arial" w:hAnsi="Times New Roman" w:cs="Times New Roman"/>
          <w:sz w:val="24"/>
          <w:szCs w:val="24"/>
        </w:rPr>
        <w:t xml:space="preserve">23. </w:t>
      </w:r>
      <w:proofErr w:type="spellStart"/>
      <w:r w:rsidRPr="009668CF">
        <w:rPr>
          <w:rFonts w:ascii="Times New Roman" w:eastAsia="Arial" w:hAnsi="Times New Roman" w:cs="Times New Roman"/>
          <w:sz w:val="24"/>
          <w:szCs w:val="24"/>
        </w:rPr>
        <w:t>Kimche</w:t>
      </w:r>
      <w:proofErr w:type="spellEnd"/>
      <w:r w:rsidRPr="009668CF">
        <w:rPr>
          <w:rFonts w:ascii="Times New Roman" w:eastAsia="Arial" w:hAnsi="Times New Roman" w:cs="Times New Roman"/>
          <w:sz w:val="24"/>
          <w:szCs w:val="24"/>
        </w:rPr>
        <w:t xml:space="preserve">, </w:t>
      </w:r>
      <w:r w:rsidRPr="009668CF">
        <w:rPr>
          <w:rFonts w:ascii="Times New Roman" w:eastAsia="Arial" w:hAnsi="Times New Roman" w:cs="Times New Roman"/>
          <w:i/>
          <w:iCs/>
          <w:sz w:val="24"/>
          <w:szCs w:val="24"/>
        </w:rPr>
        <w:t xml:space="preserve">Last Option, </w:t>
      </w:r>
      <w:r w:rsidRPr="009668CF">
        <w:rPr>
          <w:rFonts w:ascii="Times New Roman" w:eastAsia="Arial" w:hAnsi="Times New Roman" w:cs="Times New Roman"/>
          <w:sz w:val="24"/>
          <w:szCs w:val="24"/>
        </w:rPr>
        <w:t xml:space="preserve">164; B. Rubin and Blum, </w:t>
      </w:r>
      <w:r w:rsidRPr="009668CF">
        <w:rPr>
          <w:rFonts w:ascii="Times New Roman" w:eastAsia="Arial" w:hAnsi="Times New Roman" w:cs="Times New Roman"/>
          <w:i/>
          <w:iCs/>
          <w:sz w:val="24"/>
          <w:szCs w:val="24"/>
        </w:rPr>
        <w:t>May 1983 Agreement,</w:t>
      </w:r>
      <w:r w:rsidRPr="009668CF">
        <w:rPr>
          <w:rFonts w:ascii="Times New Roman" w:eastAsia="Arial" w:hAnsi="Times New Roman" w:cs="Times New Roman"/>
          <w:sz w:val="24"/>
          <w:szCs w:val="24"/>
        </w:rPr>
        <w:t xml:space="preserve"> 28</w:t>
      </w:r>
      <w:r w:rsidRPr="009668CF">
        <w:rPr>
          <w:rFonts w:ascii="Times New Roman" w:eastAsia="Arial" w:hAnsi="Times New Roman" w:cs="Times New Roman"/>
          <w:i/>
          <w:iCs/>
          <w:sz w:val="24"/>
          <w:szCs w:val="24"/>
        </w:rPr>
        <w:t>;</w:t>
      </w:r>
      <w:r w:rsidRPr="009668CF">
        <w:rPr>
          <w:rFonts w:ascii="Times New Roman" w:eastAsia="Arial" w:hAnsi="Times New Roman" w:cs="Times New Roman"/>
          <w:sz w:val="24"/>
          <w:szCs w:val="24"/>
        </w:rPr>
        <w:t xml:space="preserve"> Parker, </w:t>
      </w:r>
      <w:r w:rsidRPr="009668CF">
        <w:rPr>
          <w:rFonts w:ascii="Times New Roman" w:eastAsia="Arial" w:hAnsi="Times New Roman" w:cs="Times New Roman"/>
          <w:i/>
          <w:iCs/>
          <w:sz w:val="24"/>
          <w:szCs w:val="24"/>
        </w:rPr>
        <w:t>Politics of Miscalculation,</w:t>
      </w:r>
      <w:r w:rsidRPr="009668CF">
        <w:rPr>
          <w:rFonts w:ascii="Times New Roman" w:eastAsia="Arial" w:hAnsi="Times New Roman" w:cs="Times New Roman"/>
          <w:sz w:val="24"/>
          <w:szCs w:val="24"/>
        </w:rPr>
        <w:t xml:space="preserve"> 180, 198-99 (quoting U.S. Ambassador to Israel Samuel Lewis and U.S. Ambassador to Lebanon Robert Dillon); Shultz, </w:t>
      </w:r>
      <w:r w:rsidRPr="009668CF">
        <w:rPr>
          <w:rFonts w:ascii="Times New Roman" w:eastAsia="Arial" w:hAnsi="Times New Roman" w:cs="Times New Roman"/>
          <w:i/>
          <w:iCs/>
          <w:sz w:val="24"/>
          <w:szCs w:val="24"/>
        </w:rPr>
        <w:t xml:space="preserve">Turmoil and Triumph, </w:t>
      </w:r>
      <w:r w:rsidRPr="009668CF">
        <w:rPr>
          <w:rFonts w:ascii="Times New Roman" w:eastAsia="Arial" w:hAnsi="Times New Roman" w:cs="Times New Roman"/>
          <w:sz w:val="24"/>
          <w:szCs w:val="24"/>
        </w:rPr>
        <w:t xml:space="preserve">198, 209, 219, 232-33; Boykin, </w:t>
      </w:r>
      <w:r w:rsidRPr="009668CF">
        <w:rPr>
          <w:rFonts w:ascii="Times New Roman" w:eastAsia="Arial" w:hAnsi="Times New Roman" w:cs="Times New Roman"/>
          <w:i/>
          <w:iCs/>
          <w:sz w:val="24"/>
          <w:szCs w:val="24"/>
        </w:rPr>
        <w:t>Cursed Is the Peacemaker,</w:t>
      </w:r>
      <w:r w:rsidRPr="009668CF">
        <w:rPr>
          <w:rFonts w:ascii="Times New Roman" w:eastAsia="Arial" w:hAnsi="Times New Roman" w:cs="Times New Roman"/>
          <w:sz w:val="24"/>
          <w:szCs w:val="24"/>
        </w:rPr>
        <w:t xml:space="preserve"> 278, 308; Haig, </w:t>
      </w:r>
      <w:r w:rsidRPr="009668CF">
        <w:rPr>
          <w:rFonts w:ascii="Times New Roman" w:eastAsia="Arial" w:hAnsi="Times New Roman" w:cs="Times New Roman"/>
          <w:i/>
          <w:iCs/>
          <w:sz w:val="24"/>
          <w:szCs w:val="24"/>
        </w:rPr>
        <w:t>Caveat,</w:t>
      </w:r>
      <w:r w:rsidRPr="009668CF">
        <w:rPr>
          <w:rFonts w:ascii="Times New Roman" w:eastAsia="Arial" w:hAnsi="Times New Roman" w:cs="Times New Roman"/>
          <w:sz w:val="24"/>
          <w:szCs w:val="24"/>
        </w:rPr>
        <w:t xml:space="preserve"> 318, 342, 350; Inbar, "Great Power Mediation," 81; Christison, "Arab-Israeli Policy of George Shultz," 33; Cobban, </w:t>
      </w:r>
      <w:r w:rsidRPr="009668CF">
        <w:rPr>
          <w:rFonts w:ascii="Times New Roman" w:eastAsia="Arial" w:hAnsi="Times New Roman" w:cs="Times New Roman"/>
          <w:i/>
          <w:iCs/>
          <w:sz w:val="24"/>
          <w:szCs w:val="24"/>
        </w:rPr>
        <w:t>Making of Modern Lebanon,</w:t>
      </w:r>
      <w:r w:rsidRPr="009668CF">
        <w:rPr>
          <w:rFonts w:ascii="Times New Roman" w:eastAsia="Arial" w:hAnsi="Times New Roman" w:cs="Times New Roman"/>
          <w:sz w:val="24"/>
          <w:szCs w:val="24"/>
        </w:rPr>
        <w:t xml:space="preserve"> 197. Podeh (</w:t>
      </w:r>
      <w:r w:rsidRPr="009668CF">
        <w:rPr>
          <w:rFonts w:ascii="Times New Roman" w:eastAsia="Arial" w:hAnsi="Times New Roman" w:cs="Times New Roman"/>
          <w:i/>
          <w:iCs/>
          <w:sz w:val="24"/>
          <w:szCs w:val="24"/>
        </w:rPr>
        <w:t xml:space="preserve">Chances for Peace, </w:t>
      </w:r>
      <w:r w:rsidRPr="009668CF">
        <w:rPr>
          <w:rFonts w:ascii="Times New Roman" w:eastAsia="Arial" w:hAnsi="Times New Roman" w:cs="Times New Roman"/>
          <w:sz w:val="24"/>
          <w:szCs w:val="24"/>
        </w:rPr>
        <w:t xml:space="preserve">182) argues that the many “variables operating against a successful agreement were relevant all along and a mere few months earlier would not have changed the outcome.” </w:t>
      </w:r>
    </w:p>
    <w:p w14:paraId="4F237C8A" w14:textId="77777777" w:rsidR="00C7356A" w:rsidRPr="009668CF" w:rsidRDefault="00C7356A" w:rsidP="00C7356A">
      <w:pPr>
        <w:rPr>
          <w:rFonts w:ascii="Times New Roman" w:eastAsia="Arial" w:hAnsi="Times New Roman" w:cs="Times New Roman"/>
          <w:sz w:val="24"/>
          <w:szCs w:val="24"/>
        </w:rPr>
      </w:pPr>
      <w:r w:rsidRPr="009668CF">
        <w:rPr>
          <w:rFonts w:ascii="Times New Roman" w:eastAsia="Arial" w:hAnsi="Times New Roman" w:cs="Times New Roman"/>
          <w:sz w:val="24"/>
          <w:szCs w:val="24"/>
        </w:rPr>
        <w:t xml:space="preserve">24. "Shultz Doesn't Take a Damascus No for an Answer," </w:t>
      </w:r>
      <w:r w:rsidRPr="009668CF">
        <w:rPr>
          <w:rFonts w:ascii="Times New Roman" w:eastAsia="Arial" w:hAnsi="Times New Roman" w:cs="Times New Roman"/>
          <w:i/>
          <w:iCs/>
          <w:sz w:val="24"/>
          <w:szCs w:val="24"/>
        </w:rPr>
        <w:t xml:space="preserve">NYT, </w:t>
      </w:r>
      <w:r w:rsidRPr="009668CF">
        <w:rPr>
          <w:rFonts w:ascii="Times New Roman" w:eastAsia="Arial" w:hAnsi="Times New Roman" w:cs="Times New Roman"/>
          <w:sz w:val="24"/>
          <w:szCs w:val="24"/>
        </w:rPr>
        <w:t xml:space="preserve">15 May 1983. Shultz reports that along with "massive arms transfers," the USSR even sent Soviet soldiers to man surface-to-air missiles in Lebanon and Syria. Shultz, </w:t>
      </w:r>
      <w:r w:rsidRPr="009668CF">
        <w:rPr>
          <w:rFonts w:ascii="Times New Roman" w:eastAsia="Arial" w:hAnsi="Times New Roman" w:cs="Times New Roman"/>
          <w:i/>
          <w:iCs/>
          <w:sz w:val="24"/>
          <w:szCs w:val="24"/>
        </w:rPr>
        <w:t xml:space="preserve">Turmoil and Triumph, </w:t>
      </w:r>
      <w:r w:rsidRPr="009668CF">
        <w:rPr>
          <w:rFonts w:ascii="Times New Roman" w:eastAsia="Arial" w:hAnsi="Times New Roman" w:cs="Times New Roman"/>
          <w:sz w:val="24"/>
          <w:szCs w:val="24"/>
        </w:rPr>
        <w:t xml:space="preserve">198, 221, 233; Weinberger, </w:t>
      </w:r>
      <w:r w:rsidRPr="009668CF">
        <w:rPr>
          <w:rFonts w:ascii="Times New Roman" w:eastAsia="Arial" w:hAnsi="Times New Roman" w:cs="Times New Roman"/>
          <w:i/>
          <w:iCs/>
          <w:sz w:val="24"/>
          <w:szCs w:val="24"/>
        </w:rPr>
        <w:t xml:space="preserve">Fighting for Peace, </w:t>
      </w:r>
      <w:r w:rsidRPr="009668CF">
        <w:rPr>
          <w:rFonts w:ascii="Times New Roman" w:eastAsia="Arial" w:hAnsi="Times New Roman" w:cs="Times New Roman"/>
          <w:sz w:val="24"/>
          <w:szCs w:val="24"/>
        </w:rPr>
        <w:t xml:space="preserve">153, 158; Boykin, </w:t>
      </w:r>
      <w:r w:rsidRPr="009668CF">
        <w:rPr>
          <w:rFonts w:ascii="Times New Roman" w:eastAsia="Arial" w:hAnsi="Times New Roman" w:cs="Times New Roman"/>
          <w:i/>
          <w:iCs/>
          <w:sz w:val="24"/>
          <w:szCs w:val="24"/>
        </w:rPr>
        <w:t>Cursed Is the Peacemaker,</w:t>
      </w:r>
      <w:r w:rsidRPr="009668CF">
        <w:rPr>
          <w:rFonts w:ascii="Times New Roman" w:eastAsia="Arial" w:hAnsi="Times New Roman" w:cs="Times New Roman"/>
          <w:sz w:val="24"/>
          <w:szCs w:val="24"/>
        </w:rPr>
        <w:t xml:space="preserve"> 308; Seale, </w:t>
      </w:r>
      <w:r w:rsidRPr="009668CF">
        <w:rPr>
          <w:rFonts w:ascii="Times New Roman" w:eastAsia="Arial" w:hAnsi="Times New Roman" w:cs="Times New Roman"/>
          <w:i/>
          <w:iCs/>
          <w:sz w:val="24"/>
          <w:szCs w:val="24"/>
        </w:rPr>
        <w:t xml:space="preserve">Asad, </w:t>
      </w:r>
      <w:r w:rsidRPr="009668CF">
        <w:rPr>
          <w:rFonts w:ascii="Times New Roman" w:eastAsia="Arial" w:hAnsi="Times New Roman" w:cs="Times New Roman"/>
          <w:sz w:val="24"/>
          <w:szCs w:val="24"/>
        </w:rPr>
        <w:t xml:space="preserve">397-400; Cobban, </w:t>
      </w:r>
      <w:r w:rsidRPr="009668CF">
        <w:rPr>
          <w:rFonts w:ascii="Times New Roman" w:eastAsia="Arial" w:hAnsi="Times New Roman" w:cs="Times New Roman"/>
          <w:i/>
          <w:iCs/>
          <w:sz w:val="24"/>
          <w:szCs w:val="24"/>
        </w:rPr>
        <w:t>Making of Modern Lebanon,</w:t>
      </w:r>
      <w:r w:rsidRPr="009668CF">
        <w:rPr>
          <w:rFonts w:ascii="Times New Roman" w:eastAsia="Arial" w:hAnsi="Times New Roman" w:cs="Times New Roman"/>
          <w:sz w:val="24"/>
          <w:szCs w:val="24"/>
        </w:rPr>
        <w:t xml:space="preserve"> 196-97; Hermann, "Syria's Hafez al-Assad," 89-90; Podeh, </w:t>
      </w:r>
      <w:r w:rsidRPr="009668CF">
        <w:rPr>
          <w:rFonts w:ascii="Times New Roman" w:eastAsia="Arial" w:hAnsi="Times New Roman" w:cs="Times New Roman"/>
          <w:i/>
          <w:iCs/>
          <w:sz w:val="24"/>
          <w:szCs w:val="24"/>
        </w:rPr>
        <w:t xml:space="preserve">Chances for Peace, </w:t>
      </w:r>
      <w:r w:rsidRPr="009668CF">
        <w:rPr>
          <w:rFonts w:ascii="Times New Roman" w:eastAsia="Arial" w:hAnsi="Times New Roman" w:cs="Times New Roman"/>
          <w:sz w:val="24"/>
          <w:szCs w:val="24"/>
        </w:rPr>
        <w:t xml:space="preserve">178-79. </w:t>
      </w:r>
      <w:proofErr w:type="spellStart"/>
      <w:r w:rsidRPr="009668CF">
        <w:rPr>
          <w:rFonts w:ascii="Times New Roman" w:eastAsia="Arial" w:hAnsi="Times New Roman" w:cs="Times New Roman"/>
          <w:sz w:val="24"/>
          <w:szCs w:val="24"/>
        </w:rPr>
        <w:t>Spechler</w:t>
      </w:r>
      <w:proofErr w:type="spellEnd"/>
      <w:r w:rsidRPr="009668CF">
        <w:rPr>
          <w:rFonts w:ascii="Times New Roman" w:eastAsia="Arial" w:hAnsi="Times New Roman" w:cs="Times New Roman"/>
          <w:sz w:val="24"/>
          <w:szCs w:val="24"/>
        </w:rPr>
        <w:t xml:space="preserve"> ("Soviet Union's Leonid Brezhnev") argues that Soviet backing for the Syrians was actually restrained and modest.</w:t>
      </w:r>
    </w:p>
    <w:p w14:paraId="1F6DA9DB" w14:textId="77777777" w:rsidR="00C7356A" w:rsidRPr="009668CF" w:rsidRDefault="00C7356A" w:rsidP="00C7356A">
      <w:pPr>
        <w:rPr>
          <w:rFonts w:ascii="Times New Roman" w:eastAsia="Arial" w:hAnsi="Times New Roman" w:cs="Times New Roman"/>
          <w:sz w:val="24"/>
          <w:szCs w:val="24"/>
        </w:rPr>
      </w:pPr>
      <w:r w:rsidRPr="009668CF">
        <w:rPr>
          <w:rFonts w:ascii="Times New Roman" w:eastAsia="Arial" w:hAnsi="Times New Roman" w:cs="Times New Roman"/>
          <w:sz w:val="24"/>
          <w:szCs w:val="24"/>
        </w:rPr>
        <w:lastRenderedPageBreak/>
        <w:t xml:space="preserve">25. Israel Cabinet communiqué, 2 September 1982, in Lukacs, ed., </w:t>
      </w:r>
      <w:r w:rsidRPr="009668CF">
        <w:rPr>
          <w:rFonts w:ascii="Times New Roman" w:eastAsia="Arial" w:hAnsi="Times New Roman" w:cs="Times New Roman"/>
          <w:i/>
          <w:iCs/>
          <w:sz w:val="24"/>
          <w:szCs w:val="24"/>
          <w:lang w:val="en-US"/>
        </w:rPr>
        <w:t>Israeli-Palestinian Conflict,</w:t>
      </w:r>
      <w:r w:rsidRPr="009668CF">
        <w:rPr>
          <w:rFonts w:ascii="Times New Roman" w:eastAsia="Arial" w:hAnsi="Times New Roman" w:cs="Times New Roman"/>
          <w:sz w:val="24"/>
          <w:szCs w:val="24"/>
          <w:lang w:val="en-US"/>
        </w:rPr>
        <w:t xml:space="preserve"> 200-03. Begin's reaction was characterized and communicated by U.S. Ambassador to Israel Samuel Lewis to Secretary of State George Shultz. Shultz, </w:t>
      </w:r>
      <w:r w:rsidRPr="009668CF">
        <w:rPr>
          <w:rFonts w:ascii="Times New Roman" w:eastAsia="Arial" w:hAnsi="Times New Roman" w:cs="Times New Roman"/>
          <w:i/>
          <w:iCs/>
          <w:sz w:val="24"/>
          <w:szCs w:val="24"/>
          <w:lang w:val="en-US"/>
        </w:rPr>
        <w:t xml:space="preserve">Turmoil and Triumph, </w:t>
      </w:r>
      <w:r w:rsidRPr="009668CF">
        <w:rPr>
          <w:rFonts w:ascii="Times New Roman" w:eastAsia="Arial" w:hAnsi="Times New Roman" w:cs="Times New Roman"/>
          <w:sz w:val="24"/>
          <w:szCs w:val="24"/>
          <w:lang w:val="en-US"/>
        </w:rPr>
        <w:t xml:space="preserve">94; Weinberger, </w:t>
      </w:r>
      <w:r w:rsidRPr="009668CF">
        <w:rPr>
          <w:rFonts w:ascii="Times New Roman" w:eastAsia="Arial" w:hAnsi="Times New Roman" w:cs="Times New Roman"/>
          <w:i/>
          <w:iCs/>
          <w:sz w:val="24"/>
          <w:szCs w:val="24"/>
          <w:lang w:val="en-US"/>
        </w:rPr>
        <w:t xml:space="preserve">Fighting for Peace, </w:t>
      </w:r>
      <w:r w:rsidRPr="009668CF">
        <w:rPr>
          <w:rFonts w:ascii="Times New Roman" w:eastAsia="Arial" w:hAnsi="Times New Roman" w:cs="Times New Roman"/>
          <w:sz w:val="24"/>
          <w:szCs w:val="24"/>
          <w:lang w:val="en-US"/>
        </w:rPr>
        <w:t xml:space="preserve">148-49; Seale, </w:t>
      </w:r>
      <w:r w:rsidRPr="009668CF">
        <w:rPr>
          <w:rFonts w:ascii="Times New Roman" w:eastAsia="Arial" w:hAnsi="Times New Roman" w:cs="Times New Roman"/>
          <w:i/>
          <w:iCs/>
          <w:sz w:val="24"/>
          <w:szCs w:val="24"/>
          <w:lang w:val="en-US"/>
        </w:rPr>
        <w:t xml:space="preserve">Asad, </w:t>
      </w:r>
      <w:r w:rsidRPr="009668CF">
        <w:rPr>
          <w:rFonts w:ascii="Times New Roman" w:eastAsia="Arial" w:hAnsi="Times New Roman" w:cs="Times New Roman"/>
          <w:sz w:val="24"/>
          <w:szCs w:val="24"/>
          <w:lang w:val="en-US"/>
        </w:rPr>
        <w:t xml:space="preserve">402; Boykin, </w:t>
      </w:r>
      <w:r w:rsidRPr="009668CF">
        <w:rPr>
          <w:rFonts w:ascii="Times New Roman" w:eastAsia="Arial" w:hAnsi="Times New Roman" w:cs="Times New Roman"/>
          <w:i/>
          <w:iCs/>
          <w:sz w:val="24"/>
          <w:szCs w:val="24"/>
          <w:lang w:val="en-US"/>
        </w:rPr>
        <w:t>Cursed Is the Peacemaker,</w:t>
      </w:r>
      <w:r w:rsidRPr="009668CF">
        <w:rPr>
          <w:rFonts w:ascii="Times New Roman" w:eastAsia="Arial" w:hAnsi="Times New Roman" w:cs="Times New Roman"/>
          <w:sz w:val="24"/>
          <w:szCs w:val="24"/>
          <w:lang w:val="en-US"/>
        </w:rPr>
        <w:t xml:space="preserve"> 278, 297; Cobban, </w:t>
      </w:r>
      <w:r w:rsidRPr="009668CF">
        <w:rPr>
          <w:rFonts w:ascii="Times New Roman" w:eastAsia="Arial" w:hAnsi="Times New Roman" w:cs="Times New Roman"/>
          <w:i/>
          <w:iCs/>
          <w:sz w:val="24"/>
          <w:szCs w:val="24"/>
          <w:lang w:val="en-US"/>
        </w:rPr>
        <w:t>Making of Modern Lebanon,</w:t>
      </w:r>
      <w:r w:rsidRPr="009668CF">
        <w:rPr>
          <w:rFonts w:ascii="Times New Roman" w:eastAsia="Arial" w:hAnsi="Times New Roman" w:cs="Times New Roman"/>
          <w:sz w:val="24"/>
          <w:szCs w:val="24"/>
          <w:lang w:val="en-US"/>
        </w:rPr>
        <w:t xml:space="preserve"> 194.</w:t>
      </w:r>
    </w:p>
    <w:p w14:paraId="4D19EED4" w14:textId="77777777" w:rsidR="00C7356A" w:rsidRPr="009668CF" w:rsidRDefault="00C7356A" w:rsidP="00C7356A">
      <w:pPr>
        <w:pStyle w:val="FootnoteText"/>
        <w:rPr>
          <w:rFonts w:eastAsia="Arial"/>
          <w:sz w:val="24"/>
          <w:szCs w:val="24"/>
        </w:rPr>
      </w:pPr>
      <w:r w:rsidRPr="009668CF">
        <w:rPr>
          <w:rFonts w:eastAsia="Arial"/>
          <w:sz w:val="24"/>
          <w:szCs w:val="24"/>
        </w:rPr>
        <w:t xml:space="preserve">26. Quandt, </w:t>
      </w:r>
      <w:r w:rsidRPr="009668CF">
        <w:rPr>
          <w:rFonts w:eastAsia="Arial"/>
          <w:i/>
          <w:iCs/>
          <w:sz w:val="24"/>
          <w:szCs w:val="24"/>
        </w:rPr>
        <w:t>Peace Process,</w:t>
      </w:r>
      <w:r w:rsidRPr="009668CF">
        <w:rPr>
          <w:rFonts w:eastAsia="Arial"/>
          <w:sz w:val="24"/>
          <w:szCs w:val="24"/>
        </w:rPr>
        <w:t xml:space="preserve"> 254-57; Tessler, </w:t>
      </w:r>
      <w:r w:rsidRPr="009668CF">
        <w:rPr>
          <w:rFonts w:eastAsia="Arial"/>
          <w:i/>
          <w:iCs/>
          <w:sz w:val="24"/>
          <w:szCs w:val="24"/>
        </w:rPr>
        <w:t>History of the Israeli-Palestinian Conflict,</w:t>
      </w:r>
      <w:r w:rsidRPr="009668CF">
        <w:rPr>
          <w:rFonts w:eastAsia="Arial"/>
          <w:sz w:val="24"/>
          <w:szCs w:val="24"/>
        </w:rPr>
        <w:t xml:space="preserve"> 600-09; Lukacs, </w:t>
      </w:r>
      <w:r w:rsidRPr="009668CF">
        <w:rPr>
          <w:rFonts w:eastAsia="Arial"/>
          <w:i/>
          <w:iCs/>
          <w:sz w:val="24"/>
          <w:szCs w:val="24"/>
        </w:rPr>
        <w:t>Israeli-Palestinian Conflict,</w:t>
      </w:r>
      <w:r w:rsidRPr="009668CF">
        <w:rPr>
          <w:rFonts w:eastAsia="Arial"/>
          <w:sz w:val="24"/>
          <w:szCs w:val="24"/>
        </w:rPr>
        <w:t xml:space="preserve"> 478-79. For details of the decisions, wording, timing, and reactions to Reagan's speech see Shultz, </w:t>
      </w:r>
      <w:r w:rsidRPr="009668CF">
        <w:rPr>
          <w:rFonts w:eastAsia="Arial"/>
          <w:i/>
          <w:iCs/>
          <w:sz w:val="24"/>
          <w:szCs w:val="24"/>
        </w:rPr>
        <w:t xml:space="preserve">Turmoil and Triumph, </w:t>
      </w:r>
      <w:r w:rsidRPr="009668CF">
        <w:rPr>
          <w:rFonts w:eastAsia="Arial"/>
          <w:sz w:val="24"/>
          <w:szCs w:val="24"/>
        </w:rPr>
        <w:t>ch.6.</w:t>
      </w:r>
    </w:p>
    <w:p w14:paraId="5C476BF1" w14:textId="77777777" w:rsidR="00C7356A" w:rsidRPr="009668CF" w:rsidRDefault="00C7356A" w:rsidP="00C7356A">
      <w:pPr>
        <w:pStyle w:val="FootnoteText"/>
        <w:rPr>
          <w:rFonts w:eastAsia="Arial"/>
          <w:sz w:val="24"/>
          <w:szCs w:val="24"/>
        </w:rPr>
      </w:pPr>
      <w:r w:rsidRPr="009668CF">
        <w:rPr>
          <w:rFonts w:eastAsia="Arial"/>
          <w:sz w:val="24"/>
          <w:szCs w:val="24"/>
        </w:rPr>
        <w:t xml:space="preserve">28. Gromoll, </w:t>
      </w:r>
      <w:r w:rsidRPr="009668CF">
        <w:rPr>
          <w:rFonts w:eastAsia="Arial"/>
          <w:i/>
          <w:iCs/>
          <w:sz w:val="24"/>
          <w:szCs w:val="24"/>
        </w:rPr>
        <w:t>May 17 Accord,</w:t>
      </w:r>
      <w:r w:rsidRPr="009668CF">
        <w:rPr>
          <w:rFonts w:eastAsia="Arial"/>
          <w:sz w:val="24"/>
          <w:szCs w:val="24"/>
        </w:rPr>
        <w:t xml:space="preserve"> 21-23; </w:t>
      </w:r>
      <w:proofErr w:type="spellStart"/>
      <w:r w:rsidRPr="009668CF">
        <w:rPr>
          <w:rFonts w:eastAsia="Arial"/>
          <w:sz w:val="24"/>
          <w:szCs w:val="24"/>
        </w:rPr>
        <w:t>Kimche</w:t>
      </w:r>
      <w:proofErr w:type="spellEnd"/>
      <w:r w:rsidRPr="009668CF">
        <w:rPr>
          <w:rFonts w:eastAsia="Arial"/>
          <w:sz w:val="24"/>
          <w:szCs w:val="24"/>
        </w:rPr>
        <w:t xml:space="preserve">, </w:t>
      </w:r>
      <w:r w:rsidRPr="009668CF">
        <w:rPr>
          <w:rFonts w:eastAsia="Arial"/>
          <w:i/>
          <w:iCs/>
          <w:sz w:val="24"/>
          <w:szCs w:val="24"/>
        </w:rPr>
        <w:t xml:space="preserve">Last Option, </w:t>
      </w:r>
      <w:r w:rsidRPr="009668CF">
        <w:rPr>
          <w:rFonts w:eastAsia="Arial"/>
          <w:sz w:val="24"/>
          <w:szCs w:val="24"/>
        </w:rPr>
        <w:t xml:space="preserve">157-58; Parker, </w:t>
      </w:r>
      <w:r w:rsidRPr="009668CF">
        <w:rPr>
          <w:rFonts w:eastAsia="Arial"/>
          <w:i/>
          <w:iCs/>
          <w:sz w:val="24"/>
          <w:szCs w:val="24"/>
        </w:rPr>
        <w:t>Politics of Miscalculation,</w:t>
      </w:r>
      <w:r w:rsidRPr="009668CF">
        <w:rPr>
          <w:rFonts w:eastAsia="Arial"/>
          <w:sz w:val="24"/>
          <w:szCs w:val="24"/>
        </w:rPr>
        <w:t xml:space="preserve"> 183; Schiff and </w:t>
      </w:r>
      <w:proofErr w:type="spellStart"/>
      <w:r w:rsidRPr="009668CF">
        <w:rPr>
          <w:rFonts w:eastAsia="Arial"/>
          <w:sz w:val="24"/>
          <w:szCs w:val="24"/>
        </w:rPr>
        <w:t>Ya'ari</w:t>
      </w:r>
      <w:proofErr w:type="spellEnd"/>
      <w:r w:rsidRPr="009668CF">
        <w:rPr>
          <w:rFonts w:eastAsia="Arial"/>
          <w:sz w:val="24"/>
          <w:szCs w:val="24"/>
        </w:rPr>
        <w:t xml:space="preserve">, </w:t>
      </w:r>
      <w:r w:rsidRPr="009668CF">
        <w:rPr>
          <w:rFonts w:eastAsia="Arial"/>
          <w:i/>
          <w:iCs/>
          <w:sz w:val="24"/>
          <w:szCs w:val="24"/>
        </w:rPr>
        <w:t xml:space="preserve">Israel's Lebanon War, </w:t>
      </w:r>
      <w:r w:rsidRPr="009668CF">
        <w:rPr>
          <w:rFonts w:eastAsia="Arial"/>
          <w:sz w:val="24"/>
          <w:szCs w:val="24"/>
        </w:rPr>
        <w:t xml:space="preserve">233-36; Yaniv, </w:t>
      </w:r>
      <w:r w:rsidRPr="009668CF">
        <w:rPr>
          <w:rFonts w:eastAsia="Arial"/>
          <w:i/>
          <w:iCs/>
          <w:sz w:val="24"/>
          <w:szCs w:val="24"/>
        </w:rPr>
        <w:t>Dilemmas of Security,</w:t>
      </w:r>
      <w:r w:rsidRPr="009668CF">
        <w:rPr>
          <w:rFonts w:eastAsia="Arial"/>
          <w:sz w:val="24"/>
          <w:szCs w:val="24"/>
        </w:rPr>
        <w:t xml:space="preserve"> 152; Perlmutter, </w:t>
      </w:r>
      <w:r w:rsidRPr="009668CF">
        <w:rPr>
          <w:rFonts w:eastAsia="Arial"/>
          <w:i/>
          <w:iCs/>
          <w:sz w:val="24"/>
          <w:szCs w:val="24"/>
        </w:rPr>
        <w:t>The Life and Times of Menachem Begin,</w:t>
      </w:r>
      <w:r w:rsidRPr="009668CF">
        <w:rPr>
          <w:rFonts w:eastAsia="Arial"/>
          <w:sz w:val="24"/>
          <w:szCs w:val="24"/>
        </w:rPr>
        <w:t xml:space="preserve"> 386. Boykin, </w:t>
      </w:r>
      <w:r w:rsidRPr="009668CF">
        <w:rPr>
          <w:rFonts w:eastAsia="Arial"/>
          <w:i/>
          <w:iCs/>
          <w:sz w:val="24"/>
          <w:szCs w:val="24"/>
        </w:rPr>
        <w:t>Cursed Is the Peacemaker,</w:t>
      </w:r>
      <w:r w:rsidRPr="009668CF">
        <w:rPr>
          <w:rFonts w:eastAsia="Arial"/>
          <w:sz w:val="24"/>
          <w:szCs w:val="24"/>
        </w:rPr>
        <w:t xml:space="preserve"> 276, suggests that Begin may have already had a treaty ready for Bashir's signature in August, but Bashir balked.</w:t>
      </w:r>
    </w:p>
    <w:p w14:paraId="457EB688" w14:textId="77777777" w:rsidR="00C7356A" w:rsidRPr="009668CF" w:rsidRDefault="00C7356A" w:rsidP="00C7356A">
      <w:pPr>
        <w:pStyle w:val="FootnoteText"/>
        <w:rPr>
          <w:rFonts w:eastAsia="Arial"/>
          <w:sz w:val="24"/>
          <w:szCs w:val="24"/>
        </w:rPr>
      </w:pPr>
      <w:r w:rsidRPr="009668CF">
        <w:rPr>
          <w:rFonts w:eastAsia="Arial"/>
          <w:sz w:val="24"/>
          <w:szCs w:val="24"/>
        </w:rPr>
        <w:t xml:space="preserve">31. Mackey, </w:t>
      </w:r>
      <w:r w:rsidRPr="009668CF">
        <w:rPr>
          <w:rFonts w:eastAsia="Arial"/>
          <w:i/>
          <w:iCs/>
          <w:sz w:val="24"/>
          <w:szCs w:val="24"/>
        </w:rPr>
        <w:t>Lebanon: Death of a Nation,</w:t>
      </w:r>
      <w:r w:rsidRPr="009668CF">
        <w:rPr>
          <w:rFonts w:eastAsia="Arial"/>
          <w:sz w:val="24"/>
          <w:szCs w:val="24"/>
        </w:rPr>
        <w:t xml:space="preserve"> 188-89; Boykin, </w:t>
      </w:r>
      <w:r w:rsidRPr="009668CF">
        <w:rPr>
          <w:rFonts w:eastAsia="Arial"/>
          <w:i/>
          <w:iCs/>
          <w:sz w:val="24"/>
          <w:szCs w:val="24"/>
        </w:rPr>
        <w:t>Cursed Is the Peacemaker,</w:t>
      </w:r>
      <w:r w:rsidRPr="009668CF">
        <w:rPr>
          <w:rFonts w:eastAsia="Arial"/>
          <w:sz w:val="24"/>
          <w:szCs w:val="24"/>
        </w:rPr>
        <w:t xml:space="preserve"> 305; Inbar, "Great Power Mediation," 75-76; Shultz, </w:t>
      </w:r>
      <w:r w:rsidRPr="009668CF">
        <w:rPr>
          <w:rFonts w:eastAsia="Arial"/>
          <w:i/>
          <w:iCs/>
          <w:sz w:val="24"/>
          <w:szCs w:val="24"/>
        </w:rPr>
        <w:t xml:space="preserve">Turmoil and Triumph, </w:t>
      </w:r>
      <w:r w:rsidRPr="009668CF">
        <w:rPr>
          <w:rFonts w:eastAsia="Arial"/>
          <w:sz w:val="24"/>
          <w:szCs w:val="24"/>
        </w:rPr>
        <w:t xml:space="preserve">196, 210; Some Lebanese contend, however, that it was the United States' inability to deliver on its promises, especially the rapid withdrawal of all foreign forces, which sentenced the agreement to an early death. </w:t>
      </w:r>
      <w:proofErr w:type="spellStart"/>
      <w:r w:rsidRPr="009668CF">
        <w:rPr>
          <w:rFonts w:eastAsia="Arial"/>
          <w:sz w:val="24"/>
          <w:szCs w:val="24"/>
        </w:rPr>
        <w:t>Korbani</w:t>
      </w:r>
      <w:proofErr w:type="spellEnd"/>
      <w:r w:rsidRPr="009668CF">
        <w:rPr>
          <w:rFonts w:eastAsia="Arial"/>
          <w:sz w:val="24"/>
          <w:szCs w:val="24"/>
        </w:rPr>
        <w:t xml:space="preserve">, </w:t>
      </w:r>
      <w:r w:rsidRPr="009668CF">
        <w:rPr>
          <w:rFonts w:eastAsia="Arial"/>
          <w:i/>
          <w:iCs/>
          <w:sz w:val="24"/>
          <w:szCs w:val="24"/>
        </w:rPr>
        <w:t xml:space="preserve">U.S. Intervention in Lebanon, </w:t>
      </w:r>
      <w:r w:rsidRPr="009668CF">
        <w:rPr>
          <w:rFonts w:eastAsia="Arial"/>
          <w:sz w:val="24"/>
          <w:szCs w:val="24"/>
        </w:rPr>
        <w:t>71-77.</w:t>
      </w:r>
    </w:p>
    <w:p w14:paraId="4CAB8D36" w14:textId="77777777" w:rsidR="00C7356A" w:rsidRPr="009668CF" w:rsidRDefault="00C7356A" w:rsidP="00C7356A">
      <w:pPr>
        <w:rPr>
          <w:rFonts w:ascii="Times New Roman" w:eastAsia="Arial" w:hAnsi="Times New Roman" w:cs="Times New Roman"/>
          <w:sz w:val="24"/>
          <w:szCs w:val="24"/>
        </w:rPr>
      </w:pPr>
      <w:r w:rsidRPr="009668CF">
        <w:rPr>
          <w:rFonts w:ascii="Times New Roman" w:eastAsia="Arial" w:hAnsi="Times New Roman" w:cs="Times New Roman"/>
          <w:sz w:val="24"/>
          <w:szCs w:val="24"/>
        </w:rPr>
        <w:t>32. Weinberger (</w:t>
      </w:r>
      <w:r w:rsidRPr="009668CF">
        <w:rPr>
          <w:rFonts w:ascii="Times New Roman" w:eastAsia="Arial" w:hAnsi="Times New Roman" w:cs="Times New Roman"/>
          <w:i/>
          <w:iCs/>
          <w:sz w:val="24"/>
          <w:szCs w:val="24"/>
        </w:rPr>
        <w:t>Fighting for Peace,</w:t>
      </w:r>
      <w:r w:rsidRPr="009668CF">
        <w:rPr>
          <w:rFonts w:ascii="Times New Roman" w:eastAsia="Arial" w:hAnsi="Times New Roman" w:cs="Times New Roman"/>
          <w:sz w:val="24"/>
          <w:szCs w:val="24"/>
        </w:rPr>
        <w:t xml:space="preserve"> 141, 143) writes that the prospect of an Israeli victory over Soviet-backed PLO and Syrian forces in Lebanon appealed to Haig and other "Cold Warriors" in the administration. He describes Haig as "a one hundred percent supporter of Israel on all issues." </w:t>
      </w:r>
      <w:r w:rsidRPr="009668CF">
        <w:rPr>
          <w:rFonts w:ascii="Times New Roman" w:eastAsia="Arial" w:hAnsi="Times New Roman" w:cs="Times New Roman"/>
          <w:sz w:val="24"/>
          <w:szCs w:val="24"/>
          <w:lang w:val="en-US"/>
        </w:rPr>
        <w:t xml:space="preserve">See also: Haig, </w:t>
      </w:r>
      <w:r w:rsidRPr="009668CF">
        <w:rPr>
          <w:rFonts w:ascii="Times New Roman" w:eastAsia="Arial" w:hAnsi="Times New Roman" w:cs="Times New Roman"/>
          <w:i/>
          <w:iCs/>
          <w:sz w:val="24"/>
          <w:szCs w:val="24"/>
          <w:lang w:val="en-US"/>
        </w:rPr>
        <w:t xml:space="preserve">Caveat, </w:t>
      </w:r>
      <w:r w:rsidRPr="009668CF">
        <w:rPr>
          <w:rFonts w:ascii="Times New Roman" w:eastAsia="Arial" w:hAnsi="Times New Roman" w:cs="Times New Roman"/>
          <w:sz w:val="24"/>
          <w:szCs w:val="24"/>
          <w:lang w:val="en-US"/>
        </w:rPr>
        <w:t>317, 330-35; Glad, "The United States' Ronald Reagan,"</w:t>
      </w:r>
      <w:r w:rsidRPr="009668CF">
        <w:rPr>
          <w:rFonts w:ascii="Times New Roman" w:eastAsia="Arial" w:hAnsi="Times New Roman" w:cs="Times New Roman"/>
          <w:i/>
          <w:iCs/>
          <w:sz w:val="24"/>
          <w:szCs w:val="24"/>
          <w:lang w:val="en-US"/>
        </w:rPr>
        <w:t xml:space="preserve"> </w:t>
      </w:r>
      <w:r w:rsidRPr="009668CF">
        <w:rPr>
          <w:rFonts w:ascii="Times New Roman" w:eastAsia="Arial" w:hAnsi="Times New Roman" w:cs="Times New Roman"/>
          <w:sz w:val="24"/>
          <w:szCs w:val="24"/>
          <w:lang w:val="en-US"/>
        </w:rPr>
        <w:t xml:space="preserve">213-17; Inbar, "Great Power Mediation," 73; Judis, “Needed: American Diplomacy;” Quandt, </w:t>
      </w:r>
      <w:r w:rsidRPr="009668CF">
        <w:rPr>
          <w:rFonts w:ascii="Times New Roman" w:eastAsia="Arial" w:hAnsi="Times New Roman" w:cs="Times New Roman"/>
          <w:i/>
          <w:iCs/>
          <w:sz w:val="24"/>
          <w:szCs w:val="24"/>
          <w:lang w:val="en-US"/>
        </w:rPr>
        <w:t xml:space="preserve">Peace Process, </w:t>
      </w:r>
      <w:r w:rsidRPr="009668CF">
        <w:rPr>
          <w:rFonts w:ascii="Times New Roman" w:eastAsia="Arial" w:hAnsi="Times New Roman" w:cs="Times New Roman"/>
          <w:sz w:val="24"/>
          <w:szCs w:val="24"/>
          <w:lang w:val="en-US"/>
        </w:rPr>
        <w:t>251; Schiff, "Green Light."</w:t>
      </w:r>
    </w:p>
    <w:p w14:paraId="6C553997" w14:textId="77777777" w:rsidR="00C7356A" w:rsidRPr="009668CF" w:rsidRDefault="00C7356A" w:rsidP="00C7356A">
      <w:pPr>
        <w:rPr>
          <w:rFonts w:ascii="Times New Roman" w:eastAsia="Arial" w:hAnsi="Times New Roman" w:cs="Times New Roman"/>
          <w:color w:val="000000" w:themeColor="text1"/>
          <w:sz w:val="28"/>
          <w:szCs w:val="28"/>
          <w:lang w:val="en-US"/>
        </w:rPr>
      </w:pPr>
      <w:r w:rsidRPr="009668CF">
        <w:rPr>
          <w:rFonts w:ascii="Times New Roman" w:eastAsia="Arial" w:hAnsi="Times New Roman" w:cs="Times New Roman"/>
          <w:sz w:val="24"/>
          <w:szCs w:val="24"/>
        </w:rPr>
        <w:t xml:space="preserve">34. </w:t>
      </w:r>
      <w:r w:rsidRPr="009668CF">
        <w:rPr>
          <w:rFonts w:ascii="Times New Roman" w:eastAsia="Arial" w:hAnsi="Times New Roman" w:cs="Times New Roman"/>
          <w:color w:val="000000" w:themeColor="text1"/>
          <w:sz w:val="24"/>
          <w:szCs w:val="24"/>
          <w:lang w:val="en-US"/>
        </w:rPr>
        <w:t xml:space="preserve">Seale, </w:t>
      </w:r>
      <w:r w:rsidRPr="009668CF">
        <w:rPr>
          <w:rFonts w:ascii="Times New Roman" w:eastAsia="Arial" w:hAnsi="Times New Roman" w:cs="Times New Roman"/>
          <w:i/>
          <w:iCs/>
          <w:color w:val="000000" w:themeColor="text1"/>
          <w:sz w:val="24"/>
          <w:szCs w:val="24"/>
          <w:lang w:val="en-US"/>
        </w:rPr>
        <w:t xml:space="preserve">Asad, </w:t>
      </w:r>
      <w:r w:rsidRPr="009668CF">
        <w:rPr>
          <w:rFonts w:ascii="Times New Roman" w:eastAsia="Arial" w:hAnsi="Times New Roman" w:cs="Times New Roman"/>
          <w:color w:val="000000" w:themeColor="text1"/>
          <w:sz w:val="24"/>
          <w:szCs w:val="24"/>
          <w:lang w:val="en-US"/>
        </w:rPr>
        <w:t xml:space="preserve">404-05; Parker, </w:t>
      </w:r>
      <w:r w:rsidRPr="009668CF">
        <w:rPr>
          <w:rFonts w:ascii="Times New Roman" w:eastAsia="Arial" w:hAnsi="Times New Roman" w:cs="Times New Roman"/>
          <w:i/>
          <w:iCs/>
          <w:color w:val="000000" w:themeColor="text1"/>
          <w:sz w:val="24"/>
          <w:szCs w:val="24"/>
          <w:lang w:val="en-US"/>
        </w:rPr>
        <w:t>Politics of Miscalculation,</w:t>
      </w:r>
      <w:r w:rsidRPr="009668CF">
        <w:rPr>
          <w:rFonts w:ascii="Times New Roman" w:eastAsia="Arial" w:hAnsi="Times New Roman" w:cs="Times New Roman"/>
          <w:color w:val="000000" w:themeColor="text1"/>
          <w:sz w:val="24"/>
          <w:szCs w:val="24"/>
          <w:lang w:val="en-US"/>
        </w:rPr>
        <w:t xml:space="preserve"> 184; Schiff and </w:t>
      </w:r>
      <w:proofErr w:type="spellStart"/>
      <w:r w:rsidRPr="009668CF">
        <w:rPr>
          <w:rFonts w:ascii="Times New Roman" w:eastAsia="Arial" w:hAnsi="Times New Roman" w:cs="Times New Roman"/>
          <w:color w:val="000000" w:themeColor="text1"/>
          <w:sz w:val="24"/>
          <w:szCs w:val="24"/>
          <w:lang w:val="en-US"/>
        </w:rPr>
        <w:t>Ya'ari</w:t>
      </w:r>
      <w:proofErr w:type="spellEnd"/>
      <w:r w:rsidRPr="009668CF">
        <w:rPr>
          <w:rFonts w:ascii="Times New Roman" w:eastAsia="Arial" w:hAnsi="Times New Roman" w:cs="Times New Roman"/>
          <w:color w:val="000000" w:themeColor="text1"/>
          <w:sz w:val="24"/>
          <w:szCs w:val="24"/>
          <w:lang w:val="en-US"/>
        </w:rPr>
        <w:t xml:space="preserve">, </w:t>
      </w:r>
      <w:r w:rsidRPr="009668CF">
        <w:rPr>
          <w:rFonts w:ascii="Times New Roman" w:eastAsia="Arial" w:hAnsi="Times New Roman" w:cs="Times New Roman"/>
          <w:i/>
          <w:iCs/>
          <w:color w:val="000000" w:themeColor="text1"/>
          <w:sz w:val="24"/>
          <w:szCs w:val="24"/>
          <w:lang w:val="en-US"/>
        </w:rPr>
        <w:t xml:space="preserve">Israel's Lebanon War, </w:t>
      </w:r>
      <w:r w:rsidRPr="009668CF">
        <w:rPr>
          <w:rFonts w:ascii="Times New Roman" w:eastAsia="Arial" w:hAnsi="Times New Roman" w:cs="Times New Roman"/>
          <w:color w:val="000000" w:themeColor="text1"/>
          <w:sz w:val="24"/>
          <w:szCs w:val="24"/>
          <w:lang w:val="en-US"/>
        </w:rPr>
        <w:t xml:space="preserve">290-91; </w:t>
      </w:r>
      <w:proofErr w:type="spellStart"/>
      <w:r w:rsidRPr="009668CF">
        <w:rPr>
          <w:rFonts w:ascii="Times New Roman" w:eastAsia="Arial" w:hAnsi="Times New Roman" w:cs="Times New Roman"/>
          <w:color w:val="000000" w:themeColor="text1"/>
          <w:sz w:val="24"/>
          <w:szCs w:val="24"/>
          <w:lang w:val="en-US"/>
        </w:rPr>
        <w:t>Kimche</w:t>
      </w:r>
      <w:proofErr w:type="spellEnd"/>
      <w:r w:rsidRPr="009668CF">
        <w:rPr>
          <w:rFonts w:ascii="Times New Roman" w:eastAsia="Arial" w:hAnsi="Times New Roman" w:cs="Times New Roman"/>
          <w:color w:val="000000" w:themeColor="text1"/>
          <w:sz w:val="24"/>
          <w:szCs w:val="24"/>
          <w:lang w:val="en-US"/>
        </w:rPr>
        <w:t xml:space="preserve">, </w:t>
      </w:r>
      <w:r w:rsidRPr="009668CF">
        <w:rPr>
          <w:rFonts w:ascii="Times New Roman" w:eastAsia="Arial" w:hAnsi="Times New Roman" w:cs="Times New Roman"/>
          <w:i/>
          <w:iCs/>
          <w:color w:val="000000" w:themeColor="text1"/>
          <w:sz w:val="24"/>
          <w:szCs w:val="24"/>
          <w:lang w:val="en-US"/>
        </w:rPr>
        <w:t xml:space="preserve">Last Option, </w:t>
      </w:r>
      <w:r w:rsidRPr="009668CF">
        <w:rPr>
          <w:rFonts w:ascii="Times New Roman" w:eastAsia="Arial" w:hAnsi="Times New Roman" w:cs="Times New Roman"/>
          <w:color w:val="000000" w:themeColor="text1"/>
          <w:sz w:val="24"/>
          <w:szCs w:val="24"/>
          <w:lang w:val="en-US"/>
        </w:rPr>
        <w:t xml:space="preserve">164-65; Gromoll, </w:t>
      </w:r>
      <w:r w:rsidRPr="009668CF">
        <w:rPr>
          <w:rFonts w:ascii="Times New Roman" w:eastAsia="Arial" w:hAnsi="Times New Roman" w:cs="Times New Roman"/>
          <w:i/>
          <w:iCs/>
          <w:color w:val="000000" w:themeColor="text1"/>
          <w:sz w:val="24"/>
          <w:szCs w:val="24"/>
          <w:lang w:val="en-US"/>
        </w:rPr>
        <w:t>May 17 Accord,</w:t>
      </w:r>
      <w:r w:rsidRPr="009668CF">
        <w:rPr>
          <w:rFonts w:ascii="Times New Roman" w:eastAsia="Arial" w:hAnsi="Times New Roman" w:cs="Times New Roman"/>
          <w:color w:val="000000" w:themeColor="text1"/>
          <w:sz w:val="24"/>
          <w:szCs w:val="24"/>
          <w:lang w:val="en-US"/>
        </w:rPr>
        <w:t xml:space="preserve"> 32-33; B. Rubin and Blum, </w:t>
      </w:r>
      <w:r w:rsidRPr="009668CF">
        <w:rPr>
          <w:rFonts w:ascii="Times New Roman" w:eastAsia="Arial" w:hAnsi="Times New Roman" w:cs="Times New Roman"/>
          <w:i/>
          <w:iCs/>
          <w:color w:val="000000" w:themeColor="text1"/>
          <w:sz w:val="24"/>
          <w:szCs w:val="24"/>
          <w:lang w:val="en-US"/>
        </w:rPr>
        <w:t>May 1983 Agreement,</w:t>
      </w:r>
      <w:r w:rsidRPr="009668CF">
        <w:rPr>
          <w:rFonts w:ascii="Times New Roman" w:eastAsia="Arial" w:hAnsi="Times New Roman" w:cs="Times New Roman"/>
          <w:color w:val="000000" w:themeColor="text1"/>
          <w:sz w:val="24"/>
          <w:szCs w:val="24"/>
          <w:lang w:val="en-US"/>
        </w:rPr>
        <w:t xml:space="preserve"> 14-15; Shultz, </w:t>
      </w:r>
      <w:r w:rsidRPr="009668CF">
        <w:rPr>
          <w:rFonts w:ascii="Times New Roman" w:eastAsia="Arial" w:hAnsi="Times New Roman" w:cs="Times New Roman"/>
          <w:i/>
          <w:iCs/>
          <w:color w:val="000000" w:themeColor="text1"/>
          <w:sz w:val="24"/>
          <w:szCs w:val="24"/>
          <w:lang w:val="en-US"/>
        </w:rPr>
        <w:t xml:space="preserve">Turmoil and Triumph, </w:t>
      </w:r>
      <w:r w:rsidRPr="009668CF">
        <w:rPr>
          <w:rFonts w:ascii="Times New Roman" w:eastAsia="Arial" w:hAnsi="Times New Roman" w:cs="Times New Roman"/>
          <w:color w:val="000000" w:themeColor="text1"/>
          <w:sz w:val="24"/>
          <w:szCs w:val="24"/>
          <w:lang w:val="en-US"/>
        </w:rPr>
        <w:t xml:space="preserve">112; Boykin, </w:t>
      </w:r>
      <w:r w:rsidRPr="009668CF">
        <w:rPr>
          <w:rFonts w:ascii="Times New Roman" w:eastAsia="Arial" w:hAnsi="Times New Roman" w:cs="Times New Roman"/>
          <w:i/>
          <w:iCs/>
          <w:color w:val="000000" w:themeColor="text1"/>
          <w:sz w:val="24"/>
          <w:szCs w:val="24"/>
          <w:lang w:val="en-US"/>
        </w:rPr>
        <w:t>Cursed Is the Peacemaker,</w:t>
      </w:r>
      <w:r w:rsidRPr="009668CF">
        <w:rPr>
          <w:rFonts w:ascii="Times New Roman" w:eastAsia="Arial" w:hAnsi="Times New Roman" w:cs="Times New Roman"/>
          <w:color w:val="000000" w:themeColor="text1"/>
          <w:sz w:val="24"/>
          <w:szCs w:val="24"/>
          <w:lang w:val="en-US"/>
        </w:rPr>
        <w:t xml:space="preserve"> 279-84, 289; Inbar, "Great Power Mediation," 77. Concerned that the overlapping of their interests would embolden the Lebanese to resist Israeli pressure for concessions, Sharon initially tried to limit U.S. involvement by secretly negotiating an accord with Amin Gemayel's personal emissary and then surprising and infuriating Habib with a lopsided fait accompli. Once Gemayel similarly discerned that U.S. policy inclined toward his position, he dismissed the secret protocol as merely exploratory and solicited full American participation in tripartite negotiations.</w:t>
      </w:r>
      <w:r w:rsidRPr="009668CF">
        <w:rPr>
          <w:rFonts w:ascii="Times New Roman" w:eastAsia="Arial" w:hAnsi="Times New Roman" w:cs="Times New Roman"/>
          <w:color w:val="000000" w:themeColor="text1"/>
          <w:sz w:val="28"/>
          <w:szCs w:val="28"/>
          <w:lang w:val="en-US"/>
        </w:rPr>
        <w:t xml:space="preserve"> </w:t>
      </w:r>
    </w:p>
    <w:p w14:paraId="1C8F420E" w14:textId="77777777" w:rsidR="00C7356A" w:rsidRPr="009668CF" w:rsidRDefault="00C7356A" w:rsidP="00C7356A">
      <w:pPr>
        <w:pStyle w:val="FootnoteText"/>
        <w:rPr>
          <w:rFonts w:eastAsia="Arial"/>
          <w:sz w:val="24"/>
          <w:szCs w:val="24"/>
        </w:rPr>
      </w:pPr>
      <w:r w:rsidRPr="009668CF">
        <w:rPr>
          <w:rFonts w:eastAsia="Arial"/>
          <w:sz w:val="24"/>
          <w:szCs w:val="24"/>
        </w:rPr>
        <w:t xml:space="preserve">35. </w:t>
      </w:r>
      <w:r w:rsidRPr="009668CF">
        <w:rPr>
          <w:rFonts w:eastAsia="Arial"/>
          <w:color w:val="000000" w:themeColor="text1"/>
          <w:sz w:val="24"/>
          <w:szCs w:val="24"/>
        </w:rPr>
        <w:t xml:space="preserve">Schiff and </w:t>
      </w:r>
      <w:proofErr w:type="spellStart"/>
      <w:r w:rsidRPr="009668CF">
        <w:rPr>
          <w:rFonts w:eastAsia="Arial"/>
          <w:color w:val="000000" w:themeColor="text1"/>
          <w:sz w:val="24"/>
          <w:szCs w:val="24"/>
        </w:rPr>
        <w:t>Ya'ari</w:t>
      </w:r>
      <w:proofErr w:type="spellEnd"/>
      <w:r w:rsidRPr="009668CF">
        <w:rPr>
          <w:rFonts w:eastAsia="Arial"/>
          <w:color w:val="000000" w:themeColor="text1"/>
          <w:sz w:val="24"/>
          <w:szCs w:val="24"/>
        </w:rPr>
        <w:t xml:space="preserve">, </w:t>
      </w:r>
      <w:r w:rsidRPr="009668CF">
        <w:rPr>
          <w:rFonts w:eastAsia="Arial"/>
          <w:i/>
          <w:iCs/>
          <w:color w:val="000000" w:themeColor="text1"/>
          <w:sz w:val="24"/>
          <w:szCs w:val="24"/>
        </w:rPr>
        <w:t xml:space="preserve">Israel's Lebanon War, </w:t>
      </w:r>
      <w:r w:rsidRPr="009668CF">
        <w:rPr>
          <w:rFonts w:eastAsia="Arial"/>
          <w:color w:val="000000" w:themeColor="text1"/>
          <w:sz w:val="24"/>
          <w:szCs w:val="24"/>
        </w:rPr>
        <w:t xml:space="preserve">292-93; Thomas L. Friedman, "Lebanese Cabinet Votes to Accept Pact on Pullout," </w:t>
      </w:r>
      <w:r w:rsidRPr="009668CF">
        <w:rPr>
          <w:rFonts w:eastAsia="Arial"/>
          <w:i/>
          <w:iCs/>
          <w:color w:val="000000" w:themeColor="text1"/>
          <w:sz w:val="24"/>
          <w:szCs w:val="24"/>
        </w:rPr>
        <w:t>NYT,</w:t>
      </w:r>
      <w:r w:rsidRPr="009668CF">
        <w:rPr>
          <w:rFonts w:eastAsia="Arial"/>
          <w:color w:val="000000" w:themeColor="text1"/>
          <w:sz w:val="24"/>
          <w:szCs w:val="24"/>
        </w:rPr>
        <w:t xml:space="preserve"> 15 May 1983. </w:t>
      </w:r>
      <w:r w:rsidRPr="009668CF">
        <w:rPr>
          <w:rFonts w:eastAsia="Arial"/>
          <w:sz w:val="24"/>
          <w:szCs w:val="24"/>
        </w:rPr>
        <w:t xml:space="preserve">David </w:t>
      </w:r>
      <w:proofErr w:type="spellStart"/>
      <w:r w:rsidRPr="009668CF">
        <w:rPr>
          <w:rFonts w:eastAsia="Arial"/>
          <w:sz w:val="24"/>
          <w:szCs w:val="24"/>
        </w:rPr>
        <w:t>Kimche</w:t>
      </w:r>
      <w:proofErr w:type="spellEnd"/>
      <w:r w:rsidRPr="009668CF">
        <w:rPr>
          <w:rFonts w:eastAsia="Arial"/>
          <w:sz w:val="24"/>
          <w:szCs w:val="24"/>
        </w:rPr>
        <w:t xml:space="preserve">, who had developed a close relationship with both Bashir and Amin Gemayel, claims that U.S. envoy Philip Habib </w:t>
      </w:r>
      <w:proofErr w:type="gramStart"/>
      <w:r w:rsidRPr="009668CF">
        <w:rPr>
          <w:rFonts w:eastAsia="Arial"/>
          <w:sz w:val="24"/>
          <w:szCs w:val="24"/>
        </w:rPr>
        <w:t>actually urged</w:t>
      </w:r>
      <w:proofErr w:type="gramEnd"/>
      <w:r w:rsidRPr="009668CF">
        <w:rPr>
          <w:rFonts w:eastAsia="Arial"/>
          <w:sz w:val="24"/>
          <w:szCs w:val="24"/>
        </w:rPr>
        <w:t xml:space="preserve"> Gemayel not to sign a separate peace with Israel so as not to estrange Lebanon from the Arab world, adding that the United States had given Sadat the same advice in 1978, much as the British had advised King Abdallah of Transjordan three decades earlier. </w:t>
      </w:r>
      <w:proofErr w:type="spellStart"/>
      <w:r w:rsidRPr="009668CF">
        <w:rPr>
          <w:rFonts w:eastAsia="Arial"/>
          <w:sz w:val="24"/>
          <w:szCs w:val="24"/>
        </w:rPr>
        <w:t>Kimche</w:t>
      </w:r>
      <w:proofErr w:type="spellEnd"/>
      <w:r w:rsidRPr="009668CF">
        <w:rPr>
          <w:rFonts w:eastAsia="Arial"/>
          <w:sz w:val="24"/>
          <w:szCs w:val="24"/>
        </w:rPr>
        <w:t xml:space="preserve">, </w:t>
      </w:r>
      <w:r w:rsidRPr="009668CF">
        <w:rPr>
          <w:rFonts w:eastAsia="Arial"/>
          <w:i/>
          <w:iCs/>
          <w:sz w:val="24"/>
          <w:szCs w:val="24"/>
        </w:rPr>
        <w:t xml:space="preserve">Last Option, </w:t>
      </w:r>
      <w:r w:rsidRPr="009668CF">
        <w:rPr>
          <w:rFonts w:eastAsia="Arial"/>
          <w:sz w:val="24"/>
          <w:szCs w:val="24"/>
        </w:rPr>
        <w:t>172, 182.</w:t>
      </w:r>
    </w:p>
    <w:p w14:paraId="11A8C0D9" w14:textId="77777777" w:rsidR="00C7356A" w:rsidRPr="009668CF" w:rsidRDefault="00C7356A" w:rsidP="00C7356A">
      <w:pPr>
        <w:pStyle w:val="FootnoteText"/>
        <w:rPr>
          <w:rFonts w:eastAsia="Arial"/>
          <w:sz w:val="24"/>
          <w:szCs w:val="24"/>
        </w:rPr>
      </w:pPr>
      <w:r w:rsidRPr="009668CF">
        <w:rPr>
          <w:rFonts w:eastAsia="Arial"/>
          <w:sz w:val="24"/>
          <w:szCs w:val="24"/>
        </w:rPr>
        <w:t>37. Weinberger (</w:t>
      </w:r>
      <w:r w:rsidRPr="009668CF">
        <w:rPr>
          <w:rFonts w:eastAsia="Arial"/>
          <w:i/>
          <w:iCs/>
          <w:sz w:val="24"/>
          <w:szCs w:val="24"/>
        </w:rPr>
        <w:t>Fighting for Peace,</w:t>
      </w:r>
      <w:r w:rsidRPr="009668CF">
        <w:rPr>
          <w:rFonts w:eastAsia="Arial"/>
          <w:sz w:val="24"/>
          <w:szCs w:val="24"/>
        </w:rPr>
        <w:t xml:space="preserve"> 173-74) claims that he had never approved of the second MNF and the marines' vulnerable position and questionable mission. Two hundred forty-one </w:t>
      </w:r>
      <w:r w:rsidRPr="009668CF">
        <w:rPr>
          <w:rFonts w:eastAsia="Arial"/>
          <w:sz w:val="24"/>
          <w:szCs w:val="24"/>
        </w:rPr>
        <w:lastRenderedPageBreak/>
        <w:t xml:space="preserve">marines died in the bombing, and Weinberger blamed himself for not having been able to persuade the president to withdraw them months earlier. It was, he writes, an "unhappy truth that the second MNF was a sad and grievous error." Islamic Jihad, probably an early incarnation of Hizballah, claimed responsibility for both suicide attacks. For analysis of the success of MNF-1 and the failure of MNF-2, see McDermott and </w:t>
      </w:r>
      <w:proofErr w:type="spellStart"/>
      <w:r w:rsidRPr="009668CF">
        <w:rPr>
          <w:rFonts w:eastAsia="Arial"/>
          <w:sz w:val="24"/>
          <w:szCs w:val="24"/>
        </w:rPr>
        <w:t>Skjelsbaek</w:t>
      </w:r>
      <w:proofErr w:type="spellEnd"/>
      <w:r w:rsidRPr="009668CF">
        <w:rPr>
          <w:rFonts w:eastAsia="Arial"/>
          <w:sz w:val="24"/>
          <w:szCs w:val="24"/>
        </w:rPr>
        <w:t xml:space="preserve">, </w:t>
      </w:r>
      <w:r w:rsidRPr="009668CF">
        <w:rPr>
          <w:rFonts w:eastAsia="Arial"/>
          <w:i/>
          <w:iCs/>
          <w:sz w:val="24"/>
          <w:szCs w:val="24"/>
        </w:rPr>
        <w:t>Multinational Force in Beirut, 1982-1984</w:t>
      </w:r>
      <w:r w:rsidRPr="009668CF">
        <w:rPr>
          <w:rFonts w:eastAsia="Arial"/>
          <w:sz w:val="24"/>
          <w:szCs w:val="24"/>
        </w:rPr>
        <w:t>.</w:t>
      </w:r>
    </w:p>
    <w:p w14:paraId="6498FA6C" w14:textId="77777777" w:rsidR="00C7356A" w:rsidRPr="009668CF" w:rsidRDefault="00C7356A" w:rsidP="00C7356A">
      <w:pPr>
        <w:pStyle w:val="FootnoteText"/>
        <w:rPr>
          <w:rFonts w:eastAsia="Arial"/>
          <w:sz w:val="24"/>
          <w:szCs w:val="24"/>
        </w:rPr>
      </w:pPr>
      <w:r w:rsidRPr="009668CF">
        <w:rPr>
          <w:rFonts w:eastAsia="Arial"/>
          <w:sz w:val="24"/>
          <w:szCs w:val="24"/>
        </w:rPr>
        <w:t xml:space="preserve">38. On Syrian involvement in Lebanon in the 1970s, see W. Khalidi, </w:t>
      </w:r>
      <w:r w:rsidRPr="009668CF">
        <w:rPr>
          <w:rFonts w:eastAsia="Arial"/>
          <w:i/>
          <w:iCs/>
          <w:sz w:val="24"/>
          <w:szCs w:val="24"/>
        </w:rPr>
        <w:t>Conflict and Violence in Lebanon,</w:t>
      </w:r>
      <w:r w:rsidRPr="009668CF">
        <w:rPr>
          <w:rFonts w:eastAsia="Arial"/>
          <w:sz w:val="24"/>
          <w:szCs w:val="24"/>
        </w:rPr>
        <w:t xml:space="preserve"> chs.2-3 and 82-84; Seale, </w:t>
      </w:r>
      <w:r w:rsidRPr="009668CF">
        <w:rPr>
          <w:rFonts w:eastAsia="Arial"/>
          <w:i/>
          <w:iCs/>
          <w:sz w:val="24"/>
          <w:szCs w:val="24"/>
        </w:rPr>
        <w:t>Asad,</w:t>
      </w:r>
      <w:r w:rsidRPr="009668CF">
        <w:rPr>
          <w:rFonts w:eastAsia="Arial"/>
          <w:sz w:val="24"/>
          <w:szCs w:val="24"/>
        </w:rPr>
        <w:t xml:space="preserve"> ch.17. On Syrian opposition to the 17 May Agreement, see Seale, </w:t>
      </w:r>
      <w:r w:rsidRPr="009668CF">
        <w:rPr>
          <w:rFonts w:eastAsia="Arial"/>
          <w:i/>
          <w:iCs/>
          <w:sz w:val="24"/>
          <w:szCs w:val="24"/>
        </w:rPr>
        <w:t xml:space="preserve">Asad, </w:t>
      </w:r>
      <w:r w:rsidRPr="009668CF">
        <w:rPr>
          <w:rFonts w:eastAsia="Arial"/>
          <w:sz w:val="24"/>
          <w:szCs w:val="24"/>
        </w:rPr>
        <w:t xml:space="preserve">chs.22, 23; Yaniv, </w:t>
      </w:r>
      <w:r w:rsidRPr="009668CF">
        <w:rPr>
          <w:rFonts w:eastAsia="Arial"/>
          <w:i/>
          <w:iCs/>
          <w:sz w:val="24"/>
          <w:szCs w:val="24"/>
        </w:rPr>
        <w:t>Dilemmas of Security,</w:t>
      </w:r>
      <w:r w:rsidRPr="009668CF">
        <w:rPr>
          <w:rFonts w:eastAsia="Arial"/>
          <w:sz w:val="24"/>
          <w:szCs w:val="24"/>
        </w:rPr>
        <w:t xml:space="preserve"> 153. See also Abukhalil, "Determinants and Characteristics of Syrian Policy in Lebanon," 123-36; Hermann, "Syria's Hafez al-Assad." </w:t>
      </w:r>
    </w:p>
    <w:p w14:paraId="5BCBDCDF" w14:textId="77777777" w:rsidR="00C7356A" w:rsidRPr="009668CF" w:rsidRDefault="00C7356A" w:rsidP="00C7356A">
      <w:pPr>
        <w:pStyle w:val="FootnoteText"/>
        <w:rPr>
          <w:rFonts w:eastAsia="Arial"/>
          <w:sz w:val="24"/>
          <w:szCs w:val="24"/>
        </w:rPr>
      </w:pPr>
      <w:r w:rsidRPr="009668CF">
        <w:rPr>
          <w:sz w:val="24"/>
          <w:szCs w:val="24"/>
        </w:rPr>
        <w:tab/>
      </w:r>
      <w:r w:rsidRPr="009668CF">
        <w:rPr>
          <w:rFonts w:eastAsia="Arial"/>
          <w:sz w:val="24"/>
          <w:szCs w:val="24"/>
        </w:rPr>
        <w:t xml:space="preserve">Additional analysis of the Lebanese civil war and beyond can be found in Barakat, </w:t>
      </w:r>
      <w:r w:rsidRPr="009668CF">
        <w:rPr>
          <w:rFonts w:eastAsia="Arial"/>
          <w:i/>
          <w:iCs/>
          <w:sz w:val="24"/>
          <w:szCs w:val="24"/>
        </w:rPr>
        <w:t>Toward a Viable Lebanon;</w:t>
      </w:r>
      <w:r w:rsidRPr="009668CF">
        <w:rPr>
          <w:rFonts w:eastAsia="Arial"/>
          <w:sz w:val="24"/>
          <w:szCs w:val="24"/>
        </w:rPr>
        <w:t xml:space="preserve"> Fisk, </w:t>
      </w:r>
      <w:r w:rsidRPr="009668CF">
        <w:rPr>
          <w:rFonts w:eastAsia="Arial"/>
          <w:i/>
          <w:iCs/>
          <w:sz w:val="24"/>
          <w:szCs w:val="24"/>
        </w:rPr>
        <w:t>Pity the Nation;</w:t>
      </w:r>
      <w:r w:rsidRPr="009668CF">
        <w:rPr>
          <w:rFonts w:eastAsia="Arial"/>
          <w:sz w:val="24"/>
          <w:szCs w:val="24"/>
        </w:rPr>
        <w:t xml:space="preserve"> Gilmour, </w:t>
      </w:r>
      <w:r w:rsidRPr="009668CF">
        <w:rPr>
          <w:rFonts w:eastAsia="Arial"/>
          <w:i/>
          <w:iCs/>
          <w:sz w:val="24"/>
          <w:szCs w:val="24"/>
        </w:rPr>
        <w:t>Lebanon: The Fractured Country;</w:t>
      </w:r>
      <w:r w:rsidRPr="009668CF">
        <w:rPr>
          <w:rFonts w:eastAsia="Arial"/>
          <w:sz w:val="24"/>
          <w:szCs w:val="24"/>
        </w:rPr>
        <w:t xml:space="preserve"> Gordon, </w:t>
      </w:r>
      <w:r w:rsidRPr="009668CF">
        <w:rPr>
          <w:rFonts w:eastAsia="Arial"/>
          <w:i/>
          <w:iCs/>
          <w:sz w:val="24"/>
          <w:szCs w:val="24"/>
        </w:rPr>
        <w:t>Republic of Lebanon;</w:t>
      </w:r>
      <w:r w:rsidRPr="009668CF">
        <w:rPr>
          <w:rFonts w:eastAsia="Arial"/>
          <w:sz w:val="24"/>
          <w:szCs w:val="24"/>
        </w:rPr>
        <w:t xml:space="preserve"> Haley and Snider, </w:t>
      </w:r>
      <w:r w:rsidRPr="009668CF">
        <w:rPr>
          <w:rFonts w:eastAsia="Arial"/>
          <w:i/>
          <w:iCs/>
          <w:sz w:val="24"/>
          <w:szCs w:val="24"/>
        </w:rPr>
        <w:t>Lebanon in Crisis;</w:t>
      </w:r>
      <w:r w:rsidRPr="009668CF">
        <w:rPr>
          <w:rFonts w:eastAsia="Arial"/>
          <w:sz w:val="24"/>
          <w:szCs w:val="24"/>
        </w:rPr>
        <w:t xml:space="preserve"> Harris, </w:t>
      </w:r>
      <w:r w:rsidRPr="009668CF">
        <w:rPr>
          <w:rFonts w:eastAsia="Arial"/>
          <w:i/>
          <w:iCs/>
          <w:sz w:val="24"/>
          <w:szCs w:val="24"/>
        </w:rPr>
        <w:t>Faces of Lebanon;</w:t>
      </w:r>
      <w:r w:rsidRPr="009668CF">
        <w:rPr>
          <w:rFonts w:eastAsia="Arial"/>
          <w:sz w:val="24"/>
          <w:szCs w:val="24"/>
        </w:rPr>
        <w:t xml:space="preserve"> Hollis and Shehadi, </w:t>
      </w:r>
      <w:r w:rsidRPr="009668CF">
        <w:rPr>
          <w:rFonts w:eastAsia="Arial"/>
          <w:i/>
          <w:iCs/>
          <w:sz w:val="24"/>
          <w:szCs w:val="24"/>
        </w:rPr>
        <w:t>Lebanon on Hold;</w:t>
      </w:r>
      <w:r w:rsidRPr="009668CF">
        <w:rPr>
          <w:rFonts w:eastAsia="Arial"/>
          <w:sz w:val="24"/>
          <w:szCs w:val="24"/>
        </w:rPr>
        <w:t xml:space="preserve"> Norton, "Lebanon after </w:t>
      </w:r>
      <w:proofErr w:type="spellStart"/>
      <w:r w:rsidRPr="009668CF">
        <w:rPr>
          <w:rFonts w:eastAsia="Arial"/>
          <w:sz w:val="24"/>
          <w:szCs w:val="24"/>
        </w:rPr>
        <w:t>Ta'if</w:t>
      </w:r>
      <w:proofErr w:type="spellEnd"/>
      <w:r w:rsidRPr="009668CF">
        <w:rPr>
          <w:rFonts w:eastAsia="Arial"/>
          <w:sz w:val="24"/>
          <w:szCs w:val="24"/>
        </w:rPr>
        <w:t xml:space="preserve">," 457-73; </w:t>
      </w:r>
      <w:proofErr w:type="spellStart"/>
      <w:r w:rsidRPr="009668CF">
        <w:rPr>
          <w:rFonts w:eastAsia="Arial"/>
          <w:sz w:val="24"/>
          <w:szCs w:val="24"/>
        </w:rPr>
        <w:t>Salibi</w:t>
      </w:r>
      <w:proofErr w:type="spellEnd"/>
      <w:r w:rsidRPr="009668CF">
        <w:rPr>
          <w:rFonts w:eastAsia="Arial"/>
          <w:sz w:val="24"/>
          <w:szCs w:val="24"/>
        </w:rPr>
        <w:t>,</w:t>
      </w:r>
      <w:r w:rsidRPr="009668CF">
        <w:rPr>
          <w:rFonts w:eastAsia="Arial"/>
          <w:i/>
          <w:iCs/>
          <w:sz w:val="24"/>
          <w:szCs w:val="24"/>
        </w:rPr>
        <w:t xml:space="preserve"> House of Many Mansions</w:t>
      </w:r>
      <w:r w:rsidRPr="009668CF">
        <w:rPr>
          <w:rFonts w:eastAsia="Arial"/>
          <w:sz w:val="24"/>
          <w:szCs w:val="24"/>
        </w:rPr>
        <w:t>.</w:t>
      </w:r>
    </w:p>
    <w:p w14:paraId="1267832C" w14:textId="77777777" w:rsidR="00C7356A" w:rsidRPr="009668CF" w:rsidRDefault="00C7356A" w:rsidP="00C7356A">
      <w:pPr>
        <w:rPr>
          <w:rFonts w:ascii="Times New Roman" w:eastAsia="Arial" w:hAnsi="Times New Roman" w:cs="Times New Roman"/>
          <w:sz w:val="24"/>
          <w:szCs w:val="24"/>
        </w:rPr>
      </w:pPr>
      <w:r w:rsidRPr="009668CF">
        <w:rPr>
          <w:rFonts w:ascii="Times New Roman" w:eastAsia="Arial" w:hAnsi="Times New Roman" w:cs="Times New Roman"/>
          <w:sz w:val="24"/>
          <w:szCs w:val="24"/>
        </w:rPr>
        <w:t xml:space="preserve">40. </w:t>
      </w:r>
      <w:r w:rsidRPr="009668CF">
        <w:rPr>
          <w:rFonts w:ascii="Times New Roman" w:eastAsia="Arial" w:hAnsi="Times New Roman" w:cs="Times New Roman"/>
          <w:sz w:val="24"/>
          <w:szCs w:val="24"/>
          <w:lang w:val="en-US"/>
        </w:rPr>
        <w:t xml:space="preserve">Mackey, </w:t>
      </w:r>
      <w:r w:rsidRPr="009668CF">
        <w:rPr>
          <w:rFonts w:ascii="Times New Roman" w:eastAsia="Arial" w:hAnsi="Times New Roman" w:cs="Times New Roman"/>
          <w:i/>
          <w:iCs/>
          <w:sz w:val="24"/>
          <w:szCs w:val="24"/>
          <w:lang w:val="en-US"/>
        </w:rPr>
        <w:t>Lebanon: Death of a Nation,</w:t>
      </w:r>
      <w:r w:rsidRPr="009668CF">
        <w:rPr>
          <w:rFonts w:ascii="Times New Roman" w:eastAsia="Arial" w:hAnsi="Times New Roman" w:cs="Times New Roman"/>
          <w:sz w:val="24"/>
          <w:szCs w:val="24"/>
          <w:lang w:val="en-US"/>
        </w:rPr>
        <w:t xml:space="preserve"> 188; Harkabi, </w:t>
      </w:r>
      <w:r w:rsidRPr="009668CF">
        <w:rPr>
          <w:rFonts w:ascii="Times New Roman" w:eastAsia="Arial" w:hAnsi="Times New Roman" w:cs="Times New Roman"/>
          <w:i/>
          <w:iCs/>
          <w:sz w:val="24"/>
          <w:szCs w:val="24"/>
          <w:lang w:val="en-US"/>
        </w:rPr>
        <w:t>Israel's Fateful Hour,</w:t>
      </w:r>
      <w:r w:rsidRPr="009668CF">
        <w:rPr>
          <w:rFonts w:ascii="Times New Roman" w:eastAsia="Arial" w:hAnsi="Times New Roman" w:cs="Times New Roman"/>
          <w:sz w:val="24"/>
          <w:szCs w:val="24"/>
          <w:lang w:val="en-US"/>
        </w:rPr>
        <w:t xml:space="preserve"> 102. See also: Haig, </w:t>
      </w:r>
      <w:r w:rsidRPr="009668CF">
        <w:rPr>
          <w:rFonts w:ascii="Times New Roman" w:eastAsia="Arial" w:hAnsi="Times New Roman" w:cs="Times New Roman"/>
          <w:i/>
          <w:iCs/>
          <w:sz w:val="24"/>
          <w:szCs w:val="24"/>
          <w:lang w:val="en-US"/>
        </w:rPr>
        <w:t xml:space="preserve">Caveat, </w:t>
      </w:r>
      <w:r w:rsidRPr="009668CF">
        <w:rPr>
          <w:rFonts w:ascii="Times New Roman" w:eastAsia="Arial" w:hAnsi="Times New Roman" w:cs="Times New Roman"/>
          <w:sz w:val="24"/>
          <w:szCs w:val="24"/>
          <w:lang w:val="en-US"/>
        </w:rPr>
        <w:t xml:space="preserve">317-18; Shultz, </w:t>
      </w:r>
      <w:r w:rsidRPr="009668CF">
        <w:rPr>
          <w:rFonts w:ascii="Times New Roman" w:eastAsia="Arial" w:hAnsi="Times New Roman" w:cs="Times New Roman"/>
          <w:i/>
          <w:iCs/>
          <w:sz w:val="24"/>
          <w:szCs w:val="24"/>
          <w:lang w:val="en-US"/>
        </w:rPr>
        <w:t xml:space="preserve">Turmoil and Triumph, </w:t>
      </w:r>
      <w:r w:rsidRPr="009668CF">
        <w:rPr>
          <w:rFonts w:ascii="Times New Roman" w:eastAsia="Arial" w:hAnsi="Times New Roman" w:cs="Times New Roman"/>
          <w:sz w:val="24"/>
          <w:szCs w:val="24"/>
          <w:lang w:val="en-US"/>
        </w:rPr>
        <w:t xml:space="preserve">197; Christison, "Arab-Israeli Policy of George Shultz," 31; Rabil, </w:t>
      </w:r>
      <w:r w:rsidRPr="009668CF">
        <w:rPr>
          <w:rFonts w:ascii="Times New Roman" w:eastAsia="Arial" w:hAnsi="Times New Roman" w:cs="Times New Roman"/>
          <w:i/>
          <w:iCs/>
          <w:sz w:val="24"/>
          <w:szCs w:val="24"/>
          <w:lang w:val="en-US"/>
        </w:rPr>
        <w:t>Syria, the United States, and the War on Terror,</w:t>
      </w:r>
      <w:r w:rsidRPr="009668CF">
        <w:rPr>
          <w:rFonts w:ascii="Times New Roman" w:eastAsia="Arial" w:hAnsi="Times New Roman" w:cs="Times New Roman"/>
          <w:sz w:val="24"/>
          <w:szCs w:val="24"/>
          <w:lang w:val="en-US"/>
        </w:rPr>
        <w:t xml:space="preserve"> 72-75. Shultz, </w:t>
      </w:r>
      <w:r w:rsidRPr="009668CF">
        <w:rPr>
          <w:rFonts w:ascii="Times New Roman" w:eastAsia="Arial" w:hAnsi="Times New Roman" w:cs="Times New Roman"/>
          <w:i/>
          <w:iCs/>
          <w:sz w:val="24"/>
          <w:szCs w:val="24"/>
          <w:lang w:val="en-US"/>
        </w:rPr>
        <w:t xml:space="preserve">Turmoil and Triumph, </w:t>
      </w:r>
      <w:r w:rsidRPr="009668CF">
        <w:rPr>
          <w:rFonts w:ascii="Times New Roman" w:eastAsia="Arial" w:hAnsi="Times New Roman" w:cs="Times New Roman"/>
          <w:sz w:val="24"/>
          <w:szCs w:val="24"/>
          <w:lang w:val="en-US"/>
        </w:rPr>
        <w:t xml:space="preserve">221; Boykin, </w:t>
      </w:r>
      <w:r w:rsidRPr="009668CF">
        <w:rPr>
          <w:rFonts w:ascii="Times New Roman" w:eastAsia="Arial" w:hAnsi="Times New Roman" w:cs="Times New Roman"/>
          <w:i/>
          <w:iCs/>
          <w:sz w:val="24"/>
          <w:szCs w:val="24"/>
          <w:lang w:val="en-US"/>
        </w:rPr>
        <w:t>Cursed Is the Peacemaker,</w:t>
      </w:r>
      <w:r w:rsidRPr="009668CF">
        <w:rPr>
          <w:rFonts w:ascii="Times New Roman" w:eastAsia="Arial" w:hAnsi="Times New Roman" w:cs="Times New Roman"/>
          <w:sz w:val="24"/>
          <w:szCs w:val="24"/>
          <w:lang w:val="en-US"/>
        </w:rPr>
        <w:t xml:space="preserve"> 306.</w:t>
      </w:r>
    </w:p>
    <w:p w14:paraId="281FDFD7" w14:textId="77777777" w:rsidR="00C7356A" w:rsidRPr="009668CF" w:rsidRDefault="00C7356A" w:rsidP="00C7356A">
      <w:pPr>
        <w:pStyle w:val="FootnoteText"/>
        <w:rPr>
          <w:rFonts w:eastAsia="Arial"/>
          <w:sz w:val="24"/>
          <w:szCs w:val="24"/>
        </w:rPr>
      </w:pPr>
      <w:r w:rsidRPr="009668CF">
        <w:rPr>
          <w:rFonts w:eastAsia="Arial"/>
          <w:sz w:val="24"/>
          <w:szCs w:val="24"/>
        </w:rPr>
        <w:t xml:space="preserve">41. Boykin, </w:t>
      </w:r>
      <w:r w:rsidRPr="009668CF">
        <w:rPr>
          <w:rFonts w:eastAsia="Arial"/>
          <w:i/>
          <w:iCs/>
          <w:sz w:val="24"/>
          <w:szCs w:val="24"/>
        </w:rPr>
        <w:t>Cursed Is the Peacemaker,</w:t>
      </w:r>
      <w:r w:rsidRPr="009668CF">
        <w:rPr>
          <w:rFonts w:eastAsia="Arial"/>
          <w:sz w:val="24"/>
          <w:szCs w:val="24"/>
        </w:rPr>
        <w:t xml:space="preserve"> 289, 304-09. Weinberger (</w:t>
      </w:r>
      <w:r w:rsidRPr="009668CF">
        <w:rPr>
          <w:rFonts w:eastAsia="Arial"/>
          <w:i/>
          <w:iCs/>
          <w:sz w:val="24"/>
          <w:szCs w:val="24"/>
        </w:rPr>
        <w:t>Fighting for Peace,</w:t>
      </w:r>
      <w:r w:rsidRPr="009668CF">
        <w:rPr>
          <w:rFonts w:eastAsia="Arial"/>
          <w:sz w:val="24"/>
          <w:szCs w:val="24"/>
        </w:rPr>
        <w:t xml:space="preserve"> 155-60) called the Accord "absurd" and expressed frustration that "State stubbornly clung to its 'agreement' as if it were a major diplomatic triumph. Because the Israelis had insisted on Syria's parallel withdrawal . . . the stillborn agreement meant nothing." See also Tanter, </w:t>
      </w:r>
      <w:r w:rsidRPr="009668CF">
        <w:rPr>
          <w:rFonts w:eastAsia="Arial"/>
          <w:i/>
          <w:iCs/>
          <w:sz w:val="24"/>
          <w:szCs w:val="24"/>
        </w:rPr>
        <w:t xml:space="preserve">Who's at the </w:t>
      </w:r>
      <w:proofErr w:type="gramStart"/>
      <w:r w:rsidRPr="009668CF">
        <w:rPr>
          <w:rFonts w:eastAsia="Arial"/>
          <w:i/>
          <w:iCs/>
          <w:sz w:val="24"/>
          <w:szCs w:val="24"/>
        </w:rPr>
        <w:t>Helm?,</w:t>
      </w:r>
      <w:proofErr w:type="gramEnd"/>
      <w:r w:rsidRPr="009668CF">
        <w:rPr>
          <w:rFonts w:eastAsia="Arial"/>
          <w:sz w:val="24"/>
          <w:szCs w:val="24"/>
        </w:rPr>
        <w:t xml:space="preserve"> 219.</w:t>
      </w:r>
    </w:p>
    <w:p w14:paraId="1177FF5A" w14:textId="77777777" w:rsidR="00C7356A" w:rsidRPr="009668CF" w:rsidRDefault="00C7356A" w:rsidP="00C7356A">
      <w:pPr>
        <w:pStyle w:val="FootnoteText"/>
        <w:rPr>
          <w:rFonts w:eastAsia="Arial"/>
          <w:sz w:val="24"/>
          <w:szCs w:val="24"/>
        </w:rPr>
      </w:pPr>
      <w:r w:rsidRPr="009668CF">
        <w:rPr>
          <w:rFonts w:eastAsia="Arial"/>
          <w:sz w:val="24"/>
          <w:szCs w:val="24"/>
        </w:rPr>
        <w:t xml:space="preserve">42. Shultz, </w:t>
      </w:r>
      <w:r w:rsidRPr="009668CF">
        <w:rPr>
          <w:rFonts w:eastAsia="Arial"/>
          <w:i/>
          <w:iCs/>
          <w:sz w:val="24"/>
          <w:szCs w:val="24"/>
        </w:rPr>
        <w:t xml:space="preserve">Turmoil and Triumph, </w:t>
      </w:r>
      <w:r w:rsidRPr="009668CF">
        <w:rPr>
          <w:rFonts w:eastAsia="Arial"/>
          <w:sz w:val="24"/>
          <w:szCs w:val="24"/>
        </w:rPr>
        <w:t xml:space="preserve">197, 226, 233-34; Syrian foreign minister Abd al-Halim </w:t>
      </w:r>
      <w:proofErr w:type="spellStart"/>
      <w:r w:rsidRPr="009668CF">
        <w:rPr>
          <w:rFonts w:eastAsia="Arial"/>
          <w:sz w:val="24"/>
          <w:szCs w:val="24"/>
        </w:rPr>
        <w:t>Khaddam</w:t>
      </w:r>
      <w:proofErr w:type="spellEnd"/>
      <w:r w:rsidRPr="009668CF">
        <w:rPr>
          <w:rFonts w:eastAsia="Arial"/>
          <w:sz w:val="24"/>
          <w:szCs w:val="24"/>
        </w:rPr>
        <w:t>,</w:t>
      </w:r>
      <w:r w:rsidRPr="009668CF" w:rsidDel="002D3BA3">
        <w:rPr>
          <w:rFonts w:eastAsia="Arial"/>
          <w:sz w:val="24"/>
          <w:szCs w:val="24"/>
        </w:rPr>
        <w:t xml:space="preserve"> quoted in </w:t>
      </w:r>
      <w:r w:rsidRPr="009668CF">
        <w:rPr>
          <w:rFonts w:eastAsia="Arial"/>
          <w:sz w:val="24"/>
          <w:szCs w:val="24"/>
        </w:rPr>
        <w:t xml:space="preserve">Boykin, </w:t>
      </w:r>
      <w:r w:rsidRPr="009668CF">
        <w:rPr>
          <w:rFonts w:eastAsia="Arial"/>
          <w:i/>
          <w:iCs/>
          <w:sz w:val="24"/>
          <w:szCs w:val="24"/>
        </w:rPr>
        <w:t>Cursed Is the Peacemaker,</w:t>
      </w:r>
      <w:r w:rsidRPr="009668CF">
        <w:rPr>
          <w:rFonts w:eastAsia="Arial"/>
          <w:sz w:val="24"/>
          <w:szCs w:val="24"/>
        </w:rPr>
        <w:t xml:space="preserve"> 302; Fisk, </w:t>
      </w:r>
      <w:r w:rsidRPr="009668CF">
        <w:rPr>
          <w:rFonts w:eastAsia="Arial"/>
          <w:i/>
          <w:iCs/>
          <w:sz w:val="24"/>
          <w:szCs w:val="24"/>
        </w:rPr>
        <w:t xml:space="preserve">Pity the Nation, </w:t>
      </w:r>
      <w:r w:rsidRPr="009668CF">
        <w:rPr>
          <w:rFonts w:eastAsia="Arial"/>
          <w:sz w:val="24"/>
          <w:szCs w:val="24"/>
        </w:rPr>
        <w:t>538.</w:t>
      </w:r>
    </w:p>
    <w:p w14:paraId="683C391E" w14:textId="77777777" w:rsidR="00C7356A" w:rsidRPr="009668CF" w:rsidRDefault="00C7356A" w:rsidP="00C7356A">
      <w:pPr>
        <w:pStyle w:val="FootnoteText"/>
        <w:rPr>
          <w:rFonts w:eastAsia="Arial"/>
          <w:sz w:val="24"/>
          <w:szCs w:val="24"/>
        </w:rPr>
      </w:pPr>
      <w:r w:rsidRPr="009668CF">
        <w:rPr>
          <w:rFonts w:eastAsia="Arial"/>
          <w:sz w:val="24"/>
          <w:szCs w:val="24"/>
        </w:rPr>
        <w:t xml:space="preserve">45. Weinberger, </w:t>
      </w:r>
      <w:r w:rsidRPr="009668CF">
        <w:rPr>
          <w:rFonts w:eastAsia="Arial"/>
          <w:i/>
          <w:iCs/>
          <w:sz w:val="24"/>
          <w:szCs w:val="24"/>
        </w:rPr>
        <w:t>Fighting for Peace,</w:t>
      </w:r>
      <w:r w:rsidRPr="009668CF">
        <w:rPr>
          <w:rFonts w:eastAsia="Arial"/>
          <w:sz w:val="24"/>
          <w:szCs w:val="24"/>
        </w:rPr>
        <w:t xml:space="preserve"> 155-56; Boykin, </w:t>
      </w:r>
      <w:r w:rsidRPr="009668CF">
        <w:rPr>
          <w:rFonts w:eastAsia="Arial"/>
          <w:i/>
          <w:iCs/>
          <w:sz w:val="24"/>
          <w:szCs w:val="24"/>
        </w:rPr>
        <w:t>Cursed Is the Peacemaker,</w:t>
      </w:r>
      <w:r w:rsidRPr="009668CF">
        <w:rPr>
          <w:rFonts w:eastAsia="Arial"/>
          <w:sz w:val="24"/>
          <w:szCs w:val="24"/>
        </w:rPr>
        <w:t xml:space="preserve"> 306; Shultz, </w:t>
      </w:r>
      <w:r w:rsidRPr="009668CF">
        <w:rPr>
          <w:rFonts w:eastAsia="Arial"/>
          <w:i/>
          <w:iCs/>
          <w:sz w:val="24"/>
          <w:szCs w:val="24"/>
        </w:rPr>
        <w:t xml:space="preserve">Turmoil and Triumph, </w:t>
      </w:r>
      <w:r w:rsidRPr="009668CF">
        <w:rPr>
          <w:rFonts w:eastAsia="Arial"/>
          <w:sz w:val="24"/>
          <w:szCs w:val="24"/>
        </w:rPr>
        <w:t>220-21; Mackey,</w:t>
      </w:r>
      <w:r w:rsidRPr="009668CF">
        <w:rPr>
          <w:rFonts w:eastAsia="Arial"/>
          <w:i/>
          <w:iCs/>
          <w:sz w:val="24"/>
          <w:szCs w:val="24"/>
        </w:rPr>
        <w:t xml:space="preserve"> Lebanon: Death of a Nation,</w:t>
      </w:r>
      <w:r w:rsidRPr="009668CF">
        <w:rPr>
          <w:rFonts w:eastAsia="Arial"/>
          <w:sz w:val="24"/>
          <w:szCs w:val="24"/>
        </w:rPr>
        <w:t xml:space="preserve"> 188; Petran, </w:t>
      </w:r>
      <w:r w:rsidRPr="009668CF">
        <w:rPr>
          <w:rFonts w:eastAsia="Arial"/>
          <w:i/>
          <w:iCs/>
          <w:sz w:val="24"/>
          <w:szCs w:val="24"/>
        </w:rPr>
        <w:t>Struggle over Lebanon,</w:t>
      </w:r>
      <w:r w:rsidRPr="009668CF">
        <w:rPr>
          <w:rFonts w:eastAsia="Arial"/>
          <w:sz w:val="24"/>
          <w:szCs w:val="24"/>
        </w:rPr>
        <w:t xml:space="preserve"> 310-11; Seale, </w:t>
      </w:r>
      <w:proofErr w:type="spellStart"/>
      <w:r w:rsidRPr="009668CF">
        <w:rPr>
          <w:rFonts w:eastAsia="Arial"/>
          <w:i/>
          <w:iCs/>
          <w:sz w:val="24"/>
          <w:szCs w:val="24"/>
        </w:rPr>
        <w:t>Asad</w:t>
      </w:r>
      <w:proofErr w:type="spellEnd"/>
      <w:r w:rsidRPr="009668CF">
        <w:rPr>
          <w:rFonts w:eastAsia="Arial"/>
          <w:i/>
          <w:iCs/>
          <w:sz w:val="24"/>
          <w:szCs w:val="24"/>
        </w:rPr>
        <w:t xml:space="preserve">, </w:t>
      </w:r>
      <w:r w:rsidRPr="009668CF">
        <w:rPr>
          <w:rFonts w:eastAsia="Arial"/>
          <w:sz w:val="24"/>
          <w:szCs w:val="24"/>
        </w:rPr>
        <w:t xml:space="preserve">407-8; Bernard </w:t>
      </w:r>
      <w:proofErr w:type="spellStart"/>
      <w:r w:rsidRPr="009668CF">
        <w:rPr>
          <w:rFonts w:eastAsia="Arial"/>
          <w:sz w:val="24"/>
          <w:szCs w:val="24"/>
        </w:rPr>
        <w:t>Gwertzman</w:t>
      </w:r>
      <w:proofErr w:type="spellEnd"/>
      <w:r w:rsidRPr="009668CF">
        <w:rPr>
          <w:rFonts w:eastAsia="Arial"/>
          <w:sz w:val="24"/>
          <w:szCs w:val="24"/>
        </w:rPr>
        <w:t xml:space="preserve">, "Israel and US Sign an Agreement on Lebanon Raids," </w:t>
      </w:r>
      <w:r w:rsidRPr="009668CF">
        <w:rPr>
          <w:rFonts w:eastAsia="Arial"/>
          <w:i/>
          <w:iCs/>
          <w:sz w:val="24"/>
          <w:szCs w:val="24"/>
        </w:rPr>
        <w:t>NYT,</w:t>
      </w:r>
      <w:r w:rsidRPr="009668CF">
        <w:rPr>
          <w:rFonts w:eastAsia="Arial"/>
          <w:sz w:val="24"/>
          <w:szCs w:val="24"/>
        </w:rPr>
        <w:t xml:space="preserve"> 18 May 1983; Fisk, </w:t>
      </w:r>
      <w:r w:rsidRPr="009668CF">
        <w:rPr>
          <w:rFonts w:eastAsia="Arial"/>
          <w:i/>
          <w:iCs/>
          <w:sz w:val="24"/>
          <w:szCs w:val="24"/>
        </w:rPr>
        <w:t xml:space="preserve">Pity the Nation, </w:t>
      </w:r>
      <w:r w:rsidRPr="009668CF">
        <w:rPr>
          <w:rFonts w:eastAsia="Arial"/>
          <w:sz w:val="24"/>
          <w:szCs w:val="24"/>
        </w:rPr>
        <w:t xml:space="preserve">482; Deeb, </w:t>
      </w:r>
      <w:r w:rsidRPr="009668CF">
        <w:rPr>
          <w:rFonts w:eastAsia="Arial"/>
          <w:i/>
          <w:iCs/>
          <w:sz w:val="24"/>
          <w:szCs w:val="24"/>
        </w:rPr>
        <w:t>Syria's Terrorist War,</w:t>
      </w:r>
      <w:r w:rsidRPr="009668CF">
        <w:rPr>
          <w:rFonts w:eastAsia="Arial"/>
          <w:sz w:val="24"/>
          <w:szCs w:val="24"/>
        </w:rPr>
        <w:t xml:space="preserve"> 86; Hof, </w:t>
      </w:r>
      <w:r w:rsidRPr="009668CF">
        <w:rPr>
          <w:rFonts w:eastAsia="Arial"/>
          <w:i/>
          <w:iCs/>
          <w:sz w:val="24"/>
          <w:szCs w:val="24"/>
        </w:rPr>
        <w:t>Galilee Divided,</w:t>
      </w:r>
      <w:r w:rsidRPr="009668CF">
        <w:rPr>
          <w:rFonts w:eastAsia="Arial"/>
          <w:sz w:val="24"/>
          <w:szCs w:val="24"/>
        </w:rPr>
        <w:t xml:space="preserve"> ch.11.</w:t>
      </w:r>
    </w:p>
    <w:p w14:paraId="5A67C05D" w14:textId="77777777" w:rsidR="00C7356A" w:rsidRPr="009668CF" w:rsidRDefault="00C7356A" w:rsidP="00C7356A">
      <w:pPr>
        <w:pStyle w:val="FootnoteText"/>
        <w:rPr>
          <w:rFonts w:eastAsia="Arial"/>
          <w:sz w:val="24"/>
          <w:szCs w:val="24"/>
        </w:rPr>
      </w:pPr>
      <w:r w:rsidRPr="009668CF">
        <w:rPr>
          <w:rFonts w:eastAsia="Arial"/>
          <w:sz w:val="24"/>
          <w:szCs w:val="24"/>
        </w:rPr>
        <w:t>50. Rubin, "Conclusion," 265. Kellerman and Rubin</w:t>
      </w:r>
      <w:r>
        <w:rPr>
          <w:rFonts w:eastAsia="Arial"/>
          <w:sz w:val="24"/>
          <w:szCs w:val="24"/>
        </w:rPr>
        <w:t>’s</w:t>
      </w:r>
      <w:r w:rsidRPr="009668CF">
        <w:rPr>
          <w:rFonts w:eastAsia="Arial"/>
          <w:sz w:val="24"/>
          <w:szCs w:val="24"/>
        </w:rPr>
        <w:t xml:space="preserve"> </w:t>
      </w:r>
      <w:r w:rsidRPr="009668CF">
        <w:rPr>
          <w:rFonts w:eastAsia="Arial"/>
          <w:i/>
          <w:iCs/>
          <w:sz w:val="24"/>
          <w:szCs w:val="24"/>
        </w:rPr>
        <w:t>Leadership and Negotiation in the Middle East</w:t>
      </w:r>
      <w:r w:rsidRPr="009668CF">
        <w:rPr>
          <w:rFonts w:eastAsia="Arial"/>
          <w:sz w:val="24"/>
          <w:szCs w:val="24"/>
        </w:rPr>
        <w:t xml:space="preserve"> offers a detailed look at the psychological makeup and leadership skills of Arab, Israeli, American, and Soviet actors and includes a "Subjective Index of Leadership Effectiveness," 266.</w:t>
      </w:r>
    </w:p>
    <w:p w14:paraId="417E55B6" w14:textId="77777777" w:rsidR="00C7356A" w:rsidRPr="009668CF" w:rsidRDefault="00C7356A" w:rsidP="00C7356A">
      <w:pPr>
        <w:pStyle w:val="FootnoteText"/>
        <w:rPr>
          <w:rFonts w:eastAsia="Arial"/>
          <w:sz w:val="24"/>
          <w:szCs w:val="24"/>
        </w:rPr>
      </w:pPr>
      <w:r w:rsidRPr="009668CF">
        <w:rPr>
          <w:rFonts w:eastAsia="Arial"/>
          <w:sz w:val="24"/>
          <w:szCs w:val="24"/>
        </w:rPr>
        <w:t>51.</w:t>
      </w:r>
      <w:r w:rsidRPr="009668CF">
        <w:rPr>
          <w:sz w:val="24"/>
          <w:szCs w:val="24"/>
          <w:vertAlign w:val="superscript"/>
        </w:rPr>
        <w:t xml:space="preserve"> </w:t>
      </w:r>
      <w:r w:rsidRPr="009668CF">
        <w:rPr>
          <w:rFonts w:eastAsia="Arial"/>
          <w:sz w:val="24"/>
          <w:szCs w:val="24"/>
        </w:rPr>
        <w:t xml:space="preserve">Norton, </w:t>
      </w:r>
      <w:proofErr w:type="gramStart"/>
      <w:r w:rsidRPr="009668CF">
        <w:rPr>
          <w:rFonts w:eastAsia="Arial"/>
          <w:i/>
          <w:iCs/>
          <w:sz w:val="24"/>
          <w:szCs w:val="24"/>
        </w:rPr>
        <w:t>Amal</w:t>
      </w:r>
      <w:proofErr w:type="gramEnd"/>
      <w:r w:rsidRPr="009668CF">
        <w:rPr>
          <w:rFonts w:eastAsia="Arial"/>
          <w:i/>
          <w:iCs/>
          <w:sz w:val="24"/>
          <w:szCs w:val="24"/>
        </w:rPr>
        <w:t xml:space="preserve"> and the Shi'a,</w:t>
      </w:r>
      <w:r w:rsidRPr="009668CF">
        <w:rPr>
          <w:rFonts w:eastAsia="Arial"/>
          <w:sz w:val="24"/>
          <w:szCs w:val="24"/>
        </w:rPr>
        <w:t xml:space="preserve"> 84-85, and esp. ch.7; Norton, </w:t>
      </w:r>
      <w:r w:rsidRPr="009668CF">
        <w:rPr>
          <w:rFonts w:eastAsia="Arial"/>
          <w:i/>
          <w:iCs/>
          <w:sz w:val="24"/>
          <w:szCs w:val="24"/>
        </w:rPr>
        <w:t>Hezbollah</w:t>
      </w:r>
      <w:r w:rsidRPr="009668CF">
        <w:rPr>
          <w:rFonts w:eastAsia="Arial"/>
          <w:i/>
          <w:sz w:val="24"/>
          <w:szCs w:val="24"/>
        </w:rPr>
        <w:t>;</w:t>
      </w:r>
      <w:r w:rsidRPr="009668CF">
        <w:rPr>
          <w:rFonts w:eastAsia="Arial"/>
          <w:sz w:val="24"/>
          <w:szCs w:val="24"/>
        </w:rPr>
        <w:t xml:space="preserve"> Cobban, </w:t>
      </w:r>
      <w:r w:rsidRPr="009668CF">
        <w:rPr>
          <w:rFonts w:eastAsia="Arial"/>
          <w:i/>
          <w:iCs/>
          <w:sz w:val="24"/>
          <w:szCs w:val="24"/>
        </w:rPr>
        <w:t>Making of Modern Lebanon,</w:t>
      </w:r>
      <w:r w:rsidRPr="009668CF">
        <w:rPr>
          <w:rFonts w:eastAsia="Arial"/>
          <w:sz w:val="24"/>
          <w:szCs w:val="24"/>
        </w:rPr>
        <w:t xml:space="preserve"> 194-95; Nasrallah, </w:t>
      </w:r>
      <w:r w:rsidRPr="009668CF">
        <w:rPr>
          <w:rFonts w:eastAsia="Arial"/>
          <w:i/>
          <w:iCs/>
          <w:sz w:val="24"/>
          <w:szCs w:val="24"/>
        </w:rPr>
        <w:t>Prospects for Lebanon</w:t>
      </w:r>
      <w:r w:rsidRPr="009668CF">
        <w:rPr>
          <w:rFonts w:eastAsia="Arial"/>
          <w:i/>
          <w:sz w:val="24"/>
          <w:szCs w:val="24"/>
        </w:rPr>
        <w:t>;</w:t>
      </w:r>
      <w:r w:rsidRPr="009668CF">
        <w:rPr>
          <w:rFonts w:eastAsia="Arial"/>
          <w:sz w:val="24"/>
          <w:szCs w:val="24"/>
        </w:rPr>
        <w:t xml:space="preserve"> Eisenberg, "Israel's South Lebanon Imbroglio," 60-69; Qassem, </w:t>
      </w:r>
      <w:r w:rsidRPr="009668CF">
        <w:rPr>
          <w:rFonts w:eastAsia="Arial"/>
          <w:i/>
          <w:iCs/>
          <w:sz w:val="24"/>
          <w:szCs w:val="24"/>
        </w:rPr>
        <w:t>Hizballah,</w:t>
      </w:r>
      <w:r w:rsidRPr="009668CF">
        <w:rPr>
          <w:rFonts w:eastAsia="Arial"/>
          <w:sz w:val="24"/>
          <w:szCs w:val="24"/>
        </w:rPr>
        <w:t xml:space="preserve"> 88-89; Gordon, </w:t>
      </w:r>
      <w:r w:rsidRPr="009668CF">
        <w:rPr>
          <w:rFonts w:eastAsia="Arial"/>
          <w:i/>
          <w:iCs/>
          <w:sz w:val="24"/>
          <w:szCs w:val="24"/>
        </w:rPr>
        <w:t>Republic of Lebanon,</w:t>
      </w:r>
      <w:r w:rsidRPr="009668CF">
        <w:rPr>
          <w:rFonts w:eastAsia="Arial"/>
          <w:sz w:val="24"/>
          <w:szCs w:val="24"/>
        </w:rPr>
        <w:t xml:space="preserve"> 144; Seale, </w:t>
      </w:r>
      <w:r w:rsidRPr="009668CF">
        <w:rPr>
          <w:rFonts w:eastAsia="Arial"/>
          <w:i/>
          <w:iCs/>
          <w:sz w:val="24"/>
          <w:szCs w:val="24"/>
        </w:rPr>
        <w:t xml:space="preserve">Asad, </w:t>
      </w:r>
      <w:r w:rsidRPr="009668CF">
        <w:rPr>
          <w:rFonts w:eastAsia="Arial"/>
          <w:sz w:val="24"/>
          <w:szCs w:val="24"/>
        </w:rPr>
        <w:t>396.</w:t>
      </w:r>
    </w:p>
    <w:p w14:paraId="09B80406" w14:textId="77777777" w:rsidR="00C7356A" w:rsidRPr="009668CF" w:rsidRDefault="00C7356A" w:rsidP="00C7356A">
      <w:pPr>
        <w:pStyle w:val="FootnoteText"/>
        <w:rPr>
          <w:rFonts w:eastAsia="Arial"/>
          <w:sz w:val="24"/>
          <w:szCs w:val="24"/>
        </w:rPr>
      </w:pPr>
      <w:r w:rsidRPr="009668CF">
        <w:rPr>
          <w:rFonts w:eastAsia="Arial"/>
          <w:sz w:val="24"/>
          <w:szCs w:val="24"/>
        </w:rPr>
        <w:t xml:space="preserve">53. Begin insisted upon viewing the Maronite situation in European, post-Holocaust terms, relishing the irony in the Jewish state aiding persecuted Christians while the rest of the world stayed mute. This was a completely inaccurate reading of the Christian position in Lebanon, however, and no doubt contributed to what </w:t>
      </w:r>
      <w:proofErr w:type="spellStart"/>
      <w:r w:rsidRPr="009668CF">
        <w:rPr>
          <w:rFonts w:eastAsia="Arial"/>
          <w:sz w:val="24"/>
          <w:szCs w:val="24"/>
        </w:rPr>
        <w:t>Ofira</w:t>
      </w:r>
      <w:proofErr w:type="spellEnd"/>
      <w:r w:rsidRPr="009668CF">
        <w:rPr>
          <w:rFonts w:eastAsia="Arial"/>
          <w:sz w:val="24"/>
          <w:szCs w:val="24"/>
        </w:rPr>
        <w:t xml:space="preserve"> </w:t>
      </w:r>
      <w:proofErr w:type="spellStart"/>
      <w:r w:rsidRPr="009668CF">
        <w:rPr>
          <w:rFonts w:eastAsia="Arial"/>
          <w:sz w:val="24"/>
          <w:szCs w:val="24"/>
        </w:rPr>
        <w:t>Seliktar</w:t>
      </w:r>
      <w:proofErr w:type="spellEnd"/>
      <w:r w:rsidRPr="009668CF">
        <w:rPr>
          <w:rFonts w:eastAsia="Arial"/>
          <w:sz w:val="24"/>
          <w:szCs w:val="24"/>
        </w:rPr>
        <w:t xml:space="preserve"> called his "failed leadership" during the Lebanon campaign. </w:t>
      </w:r>
      <w:proofErr w:type="spellStart"/>
      <w:r w:rsidRPr="009668CF">
        <w:rPr>
          <w:rFonts w:eastAsia="Arial"/>
          <w:sz w:val="24"/>
          <w:szCs w:val="24"/>
        </w:rPr>
        <w:t>Seliktar</w:t>
      </w:r>
      <w:proofErr w:type="spellEnd"/>
      <w:r w:rsidRPr="009668CF">
        <w:rPr>
          <w:rFonts w:eastAsia="Arial"/>
          <w:sz w:val="24"/>
          <w:szCs w:val="24"/>
        </w:rPr>
        <w:t>, "Israel's Menachem Begin,"</w:t>
      </w:r>
      <w:r w:rsidRPr="009668CF">
        <w:rPr>
          <w:rFonts w:eastAsia="Arial"/>
          <w:i/>
          <w:iCs/>
          <w:sz w:val="24"/>
          <w:szCs w:val="24"/>
        </w:rPr>
        <w:t>,</w:t>
      </w:r>
      <w:r w:rsidRPr="009668CF">
        <w:rPr>
          <w:rFonts w:eastAsia="Arial"/>
          <w:sz w:val="24"/>
          <w:szCs w:val="24"/>
        </w:rPr>
        <w:t xml:space="preserve"> 35-36, 38, 42, 45; Peleg, </w:t>
      </w:r>
      <w:r w:rsidRPr="009668CF">
        <w:rPr>
          <w:rFonts w:eastAsia="Arial"/>
          <w:i/>
          <w:iCs/>
          <w:sz w:val="24"/>
          <w:szCs w:val="24"/>
        </w:rPr>
        <w:t>Begin's Foreign Policy,</w:t>
      </w:r>
      <w:r w:rsidRPr="009668CF">
        <w:rPr>
          <w:rFonts w:eastAsia="Arial"/>
          <w:sz w:val="24"/>
          <w:szCs w:val="24"/>
        </w:rPr>
        <w:t xml:space="preserve"> 165-66, 174; Shultz, </w:t>
      </w:r>
      <w:r w:rsidRPr="009668CF">
        <w:rPr>
          <w:rFonts w:eastAsia="Arial"/>
          <w:i/>
          <w:iCs/>
          <w:sz w:val="24"/>
          <w:szCs w:val="24"/>
        </w:rPr>
        <w:t xml:space="preserve">Turmoil and Triumph, </w:t>
      </w:r>
      <w:r w:rsidRPr="009668CF">
        <w:rPr>
          <w:rFonts w:eastAsia="Arial"/>
          <w:sz w:val="24"/>
          <w:szCs w:val="24"/>
        </w:rPr>
        <w:t xml:space="preserve">54; Ben-Ami, </w:t>
      </w:r>
      <w:r w:rsidRPr="009668CF">
        <w:rPr>
          <w:rFonts w:eastAsia="Arial"/>
          <w:i/>
          <w:iCs/>
          <w:sz w:val="24"/>
          <w:szCs w:val="24"/>
        </w:rPr>
        <w:t xml:space="preserve">Scars of War, </w:t>
      </w:r>
      <w:r w:rsidRPr="009668CF">
        <w:rPr>
          <w:rFonts w:eastAsia="Arial"/>
          <w:sz w:val="24"/>
          <w:szCs w:val="24"/>
        </w:rPr>
        <w:t>180; Eisenberg, "History Revisited or Revamped?" 390.</w:t>
      </w:r>
    </w:p>
    <w:p w14:paraId="6CEDEFAF" w14:textId="77777777" w:rsidR="00C7356A" w:rsidRPr="009668CF" w:rsidRDefault="00C7356A" w:rsidP="00C7356A">
      <w:pPr>
        <w:pStyle w:val="FootnoteText"/>
        <w:rPr>
          <w:rFonts w:eastAsia="Arial"/>
          <w:sz w:val="24"/>
          <w:szCs w:val="24"/>
        </w:rPr>
      </w:pPr>
      <w:r w:rsidRPr="009668CF">
        <w:rPr>
          <w:rFonts w:eastAsia="Arial"/>
          <w:sz w:val="24"/>
          <w:szCs w:val="24"/>
        </w:rPr>
        <w:lastRenderedPageBreak/>
        <w:t xml:space="preserve">55. For the findings of the official Israeli Commission of Inquiry investigation into Israeli culpability for the Sabra and Shatila massacres, see </w:t>
      </w:r>
      <w:r w:rsidRPr="009668CF">
        <w:rPr>
          <w:rFonts w:eastAsia="Arial"/>
          <w:i/>
          <w:iCs/>
          <w:sz w:val="24"/>
          <w:szCs w:val="24"/>
        </w:rPr>
        <w:t>The Beirut Massacre: The Complete Kahan Commission Report</w:t>
      </w:r>
      <w:r w:rsidRPr="009668CF">
        <w:rPr>
          <w:rFonts w:eastAsia="Arial"/>
          <w:sz w:val="24"/>
          <w:szCs w:val="24"/>
        </w:rPr>
        <w:t xml:space="preserve"> and {doc.51}. See also Shultz, </w:t>
      </w:r>
      <w:r w:rsidRPr="009668CF">
        <w:rPr>
          <w:rFonts w:eastAsia="Arial"/>
          <w:i/>
          <w:iCs/>
          <w:sz w:val="24"/>
          <w:szCs w:val="24"/>
        </w:rPr>
        <w:t xml:space="preserve">Turmoil and Triumph, </w:t>
      </w:r>
      <w:r w:rsidRPr="009668CF">
        <w:rPr>
          <w:rFonts w:eastAsia="Arial"/>
          <w:sz w:val="24"/>
          <w:szCs w:val="24"/>
        </w:rPr>
        <w:t xml:space="preserve">ch.7; Peleg, </w:t>
      </w:r>
      <w:r w:rsidRPr="009668CF">
        <w:rPr>
          <w:rFonts w:eastAsia="Arial"/>
          <w:i/>
          <w:iCs/>
          <w:sz w:val="24"/>
          <w:szCs w:val="24"/>
        </w:rPr>
        <w:t>Begin's Foreign Policy,</w:t>
      </w:r>
      <w:r w:rsidRPr="009668CF">
        <w:rPr>
          <w:rFonts w:eastAsia="Arial"/>
          <w:sz w:val="24"/>
          <w:szCs w:val="24"/>
        </w:rPr>
        <w:t xml:space="preserve"> 162-65; Seth Anziska, “A Preventable Massacre,” </w:t>
      </w:r>
      <w:r w:rsidRPr="009668CF">
        <w:rPr>
          <w:rFonts w:eastAsia="Arial"/>
          <w:i/>
          <w:iCs/>
          <w:sz w:val="24"/>
          <w:szCs w:val="24"/>
        </w:rPr>
        <w:t xml:space="preserve">NYT, </w:t>
      </w:r>
      <w:r w:rsidRPr="009668CF">
        <w:rPr>
          <w:rFonts w:eastAsia="Arial"/>
          <w:sz w:val="24"/>
          <w:szCs w:val="24"/>
        </w:rPr>
        <w:t xml:space="preserve">16 Sept. 2012. </w:t>
      </w:r>
      <w:r w:rsidRPr="009668CF">
        <w:rPr>
          <w:rFonts w:eastAsia="Arial"/>
          <w:i/>
          <w:iCs/>
          <w:sz w:val="24"/>
          <w:szCs w:val="24"/>
        </w:rPr>
        <w:t xml:space="preserve"> </w:t>
      </w:r>
      <w:r w:rsidRPr="009668CF">
        <w:rPr>
          <w:rFonts w:eastAsia="Arial"/>
          <w:sz w:val="24"/>
          <w:szCs w:val="24"/>
        </w:rPr>
        <w:t>No one in Lebanon has ever been charged, arrested, or tried for the murders. In 2012, the Israel State Archives released English-language documents detailing conversations between high-level American and Israeli officials before, during and after the event</w:t>
      </w:r>
      <w:r w:rsidRPr="009668CF">
        <w:rPr>
          <w:rStyle w:val="summary"/>
          <w:rFonts w:eastAsia="Arial"/>
          <w:sz w:val="24"/>
          <w:szCs w:val="24"/>
        </w:rPr>
        <w:t xml:space="preserve">: </w:t>
      </w:r>
      <w:hyperlink r:id="rId4">
        <w:r w:rsidRPr="009668CF">
          <w:rPr>
            <w:rStyle w:val="Hyperlink"/>
            <w:rFonts w:eastAsiaTheme="majorEastAsia"/>
            <w:sz w:val="24"/>
            <w:szCs w:val="24"/>
          </w:rPr>
          <w:t>https://archive.nytimes.com/www.nytimes.com/interactive/2012/09/16/opinion/20120916_lebanondoc.html?ref=opinion</w:t>
        </w:r>
      </w:hyperlink>
      <w:r w:rsidRPr="009668CF">
        <w:rPr>
          <w:rStyle w:val="summary"/>
          <w:rFonts w:eastAsia="Arial"/>
          <w:sz w:val="24"/>
          <w:szCs w:val="24"/>
        </w:rPr>
        <w:t xml:space="preserve">. </w:t>
      </w:r>
    </w:p>
    <w:p w14:paraId="48472C87" w14:textId="77777777" w:rsidR="00C7356A" w:rsidRPr="009668CF" w:rsidRDefault="00C7356A" w:rsidP="00C7356A">
      <w:pPr>
        <w:rPr>
          <w:rFonts w:ascii="Times New Roman" w:eastAsia="Arial" w:hAnsi="Times New Roman" w:cs="Times New Roman"/>
          <w:color w:val="000000" w:themeColor="text1"/>
          <w:sz w:val="24"/>
          <w:szCs w:val="24"/>
          <w:lang w:val="en-US"/>
        </w:rPr>
      </w:pPr>
      <w:r w:rsidRPr="009668CF">
        <w:rPr>
          <w:rFonts w:ascii="Times New Roman" w:eastAsia="Arial" w:hAnsi="Times New Roman" w:cs="Times New Roman"/>
          <w:sz w:val="24"/>
          <w:szCs w:val="24"/>
        </w:rPr>
        <w:t xml:space="preserve">63. </w:t>
      </w:r>
      <w:r w:rsidRPr="009668CF">
        <w:rPr>
          <w:rFonts w:ascii="Times New Roman" w:eastAsia="Arial" w:hAnsi="Times New Roman" w:cs="Times New Roman"/>
          <w:color w:val="000000" w:themeColor="text1"/>
          <w:sz w:val="24"/>
          <w:szCs w:val="24"/>
          <w:lang w:val="en-US"/>
        </w:rPr>
        <w:t xml:space="preserve">Podeh, </w:t>
      </w:r>
      <w:r w:rsidRPr="009668CF">
        <w:rPr>
          <w:rFonts w:ascii="Times New Roman" w:eastAsia="Arial" w:hAnsi="Times New Roman" w:cs="Times New Roman"/>
          <w:i/>
          <w:iCs/>
          <w:color w:val="000000" w:themeColor="text1"/>
          <w:sz w:val="24"/>
          <w:szCs w:val="24"/>
          <w:lang w:val="en-US"/>
        </w:rPr>
        <w:t xml:space="preserve">Chances for Peace, </w:t>
      </w:r>
      <w:r w:rsidRPr="009668CF">
        <w:rPr>
          <w:rFonts w:ascii="Times New Roman" w:eastAsia="Arial" w:hAnsi="Times New Roman" w:cs="Times New Roman"/>
          <w:color w:val="000000" w:themeColor="text1"/>
          <w:sz w:val="24"/>
          <w:szCs w:val="24"/>
          <w:lang w:val="en-US"/>
        </w:rPr>
        <w:t xml:space="preserve">172. See also </w:t>
      </w:r>
      <w:proofErr w:type="spellStart"/>
      <w:r w:rsidRPr="009668CF">
        <w:rPr>
          <w:rFonts w:ascii="Times New Roman" w:eastAsia="Arial" w:hAnsi="Times New Roman" w:cs="Times New Roman"/>
          <w:color w:val="000000" w:themeColor="text1"/>
          <w:sz w:val="24"/>
          <w:szCs w:val="24"/>
          <w:lang w:val="en-US"/>
        </w:rPr>
        <w:t>Bermant</w:t>
      </w:r>
      <w:proofErr w:type="spellEnd"/>
      <w:r w:rsidRPr="009668CF">
        <w:rPr>
          <w:rFonts w:ascii="Times New Roman" w:eastAsia="Arial" w:hAnsi="Times New Roman" w:cs="Times New Roman"/>
          <w:color w:val="000000" w:themeColor="text1"/>
          <w:sz w:val="24"/>
          <w:szCs w:val="24"/>
          <w:lang w:val="en-US"/>
        </w:rPr>
        <w:t>, “Israel, the United States, Saudi Arabia.” Fahd saw an opening for Saudi Arabia to assume the mantle of Arab leadership, thanks to Egypt’s ostracism due to Camp David, and again when the Israeli invasion of Lebanon enfeebled Syria and the PLO. As Arab standard-bearer Fahd could expect closer relations with the U.S., with which he hoped to mediate a U.S.-PLO dialogue. In hindsight, we can see the Saudi plans of 1981 and 1982 as forerunners of the Saudi-sponsored 2002 Arab Peace Initiative.</w:t>
      </w:r>
    </w:p>
    <w:p w14:paraId="6D8415AD" w14:textId="77777777" w:rsidR="00C7356A" w:rsidRPr="009668CF" w:rsidRDefault="00C7356A" w:rsidP="00C7356A">
      <w:pPr>
        <w:pStyle w:val="FootnoteText"/>
        <w:rPr>
          <w:rFonts w:eastAsia="Arial"/>
          <w:sz w:val="24"/>
          <w:szCs w:val="24"/>
        </w:rPr>
      </w:pPr>
      <w:r w:rsidRPr="009668CF">
        <w:rPr>
          <w:rFonts w:eastAsia="Arial"/>
          <w:sz w:val="24"/>
          <w:szCs w:val="24"/>
        </w:rPr>
        <w:t>65.</w:t>
      </w:r>
      <w:r w:rsidRPr="009668CF">
        <w:rPr>
          <w:sz w:val="24"/>
          <w:szCs w:val="24"/>
          <w:vertAlign w:val="superscript"/>
        </w:rPr>
        <w:t xml:space="preserve"> </w:t>
      </w:r>
      <w:r w:rsidRPr="009668CF">
        <w:rPr>
          <w:rFonts w:eastAsia="Arial"/>
          <w:sz w:val="24"/>
          <w:szCs w:val="24"/>
        </w:rPr>
        <w:t xml:space="preserve">Letter dated 7 May 1996 from the Secretary-General Addressed to the President of the Security Council, </w:t>
      </w:r>
      <w:hyperlink r:id="rId5" w:history="1">
        <w:r w:rsidRPr="009668CF">
          <w:rPr>
            <w:rStyle w:val="Hyperlink"/>
            <w:rFonts w:eastAsia="Arial"/>
            <w:sz w:val="24"/>
            <w:szCs w:val="24"/>
          </w:rPr>
          <w:t>https://www.un.org/unispal/document/auto-insert-187312/</w:t>
        </w:r>
      </w:hyperlink>
      <w:r w:rsidRPr="009668CF">
        <w:rPr>
          <w:rFonts w:eastAsia="Arial"/>
          <w:sz w:val="24"/>
          <w:szCs w:val="24"/>
        </w:rPr>
        <w:t xml:space="preserve">. See also: Hollis and Shehadi, </w:t>
      </w:r>
      <w:r w:rsidRPr="009668CF">
        <w:rPr>
          <w:rFonts w:eastAsia="Arial"/>
          <w:i/>
          <w:iCs/>
          <w:sz w:val="24"/>
          <w:szCs w:val="24"/>
        </w:rPr>
        <w:t>Lebanon on Hold</w:t>
      </w:r>
      <w:r w:rsidRPr="009668CF">
        <w:rPr>
          <w:rFonts w:eastAsia="Arial"/>
          <w:sz w:val="24"/>
          <w:szCs w:val="24"/>
        </w:rPr>
        <w:t xml:space="preserve">; Eisenberg, "Israel's Lebanon Policy”; Gambill, "The Balance of Terror," 60-65; Shaaban, </w:t>
      </w:r>
      <w:r w:rsidRPr="009668CF">
        <w:rPr>
          <w:rFonts w:eastAsia="Arial"/>
          <w:i/>
          <w:iCs/>
          <w:sz w:val="24"/>
          <w:szCs w:val="24"/>
        </w:rPr>
        <w:t xml:space="preserve">Damascus Diary, </w:t>
      </w:r>
      <w:r w:rsidRPr="009668CF">
        <w:rPr>
          <w:rFonts w:eastAsia="Arial"/>
          <w:sz w:val="24"/>
          <w:szCs w:val="24"/>
        </w:rPr>
        <w:t>139-40.</w:t>
      </w:r>
    </w:p>
    <w:p w14:paraId="67352178" w14:textId="77777777" w:rsidR="00C7356A" w:rsidRPr="009668CF" w:rsidRDefault="00C7356A" w:rsidP="00C7356A">
      <w:pPr>
        <w:pStyle w:val="FootnoteText"/>
        <w:rPr>
          <w:rFonts w:eastAsia="Arial"/>
          <w:sz w:val="24"/>
          <w:szCs w:val="24"/>
        </w:rPr>
      </w:pPr>
      <w:r w:rsidRPr="009668CF">
        <w:rPr>
          <w:rFonts w:eastAsia="Arial"/>
          <w:sz w:val="24"/>
          <w:szCs w:val="24"/>
        </w:rPr>
        <w:t>67.</w:t>
      </w:r>
      <w:r w:rsidRPr="009668CF">
        <w:rPr>
          <w:sz w:val="24"/>
          <w:szCs w:val="24"/>
          <w:vertAlign w:val="superscript"/>
        </w:rPr>
        <w:t xml:space="preserve"> </w:t>
      </w:r>
      <w:proofErr w:type="spellStart"/>
      <w:r w:rsidRPr="009668CF">
        <w:rPr>
          <w:rFonts w:eastAsia="Arial"/>
          <w:sz w:val="24"/>
          <w:szCs w:val="24"/>
        </w:rPr>
        <w:t>Finaud</w:t>
      </w:r>
      <w:proofErr w:type="spellEnd"/>
      <w:r w:rsidRPr="009668CF">
        <w:rPr>
          <w:rFonts w:eastAsia="Arial"/>
          <w:sz w:val="24"/>
          <w:szCs w:val="24"/>
        </w:rPr>
        <w:t xml:space="preserve">, “1996 ‘Grapes of Wrath’ Ceasefire Agreement,” 180; Norton, "(In)security Zones in South Lebanon," 68, and "Hizballah and the Israeli Withdrawal from Lebanon," 22-35; Eisenberg, "Do Good Fences Make Good Neighbors?" </w:t>
      </w:r>
    </w:p>
    <w:p w14:paraId="6DF69079" w14:textId="77777777" w:rsidR="00C7356A" w:rsidRPr="009668CF" w:rsidRDefault="00C7356A" w:rsidP="00C7356A">
      <w:pPr>
        <w:pStyle w:val="FootnoteText"/>
        <w:rPr>
          <w:rFonts w:eastAsia="Arial"/>
          <w:sz w:val="24"/>
          <w:szCs w:val="24"/>
        </w:rPr>
      </w:pPr>
      <w:r w:rsidRPr="009668CF">
        <w:rPr>
          <w:rFonts w:eastAsia="Arial"/>
          <w:sz w:val="24"/>
          <w:szCs w:val="24"/>
        </w:rPr>
        <w:t xml:space="preserve">69. The 2006 Hizballah-Israel war was especially discouraging to those who had hoped </w:t>
      </w:r>
      <w:proofErr w:type="gramStart"/>
      <w:r w:rsidRPr="009668CF">
        <w:rPr>
          <w:rFonts w:eastAsia="Arial"/>
          <w:sz w:val="24"/>
          <w:szCs w:val="24"/>
        </w:rPr>
        <w:t>that,</w:t>
      </w:r>
      <w:proofErr w:type="gramEnd"/>
      <w:r w:rsidRPr="009668CF">
        <w:rPr>
          <w:rFonts w:eastAsia="Arial"/>
          <w:sz w:val="24"/>
          <w:szCs w:val="24"/>
        </w:rPr>
        <w:t xml:space="preserve"> having successfully driven Israel from southern Lebanon, Hizballah would disarm and focus its energies on domestic political advocacy on behalf of the Lebanese </w:t>
      </w:r>
      <w:proofErr w:type="spellStart"/>
      <w:r w:rsidRPr="009668CF">
        <w:rPr>
          <w:rFonts w:eastAsia="Arial"/>
          <w:sz w:val="24"/>
          <w:szCs w:val="24"/>
        </w:rPr>
        <w:t>Sh'ia</w:t>
      </w:r>
      <w:proofErr w:type="spellEnd"/>
      <w:r w:rsidRPr="009668CF">
        <w:rPr>
          <w:rFonts w:eastAsia="Arial"/>
          <w:sz w:val="24"/>
          <w:szCs w:val="24"/>
        </w:rPr>
        <w:t>. Eisenberg, "Do Good Fences Make Good Neighbors?"; cf. Zisser, "Hizballah: New Course or Continued Warfare?" and "Return of Hizballah."</w:t>
      </w:r>
    </w:p>
    <w:p w14:paraId="5E9E16F5" w14:textId="77777777" w:rsidR="00C7356A" w:rsidRPr="009668CF" w:rsidRDefault="00C7356A" w:rsidP="00C7356A">
      <w:pPr>
        <w:pStyle w:val="FootnoteText"/>
        <w:rPr>
          <w:rFonts w:eastAsia="Arial"/>
          <w:sz w:val="24"/>
          <w:szCs w:val="24"/>
        </w:rPr>
      </w:pPr>
      <w:r w:rsidRPr="009668CF">
        <w:rPr>
          <w:rFonts w:eastAsia="Arial"/>
          <w:sz w:val="24"/>
          <w:szCs w:val="24"/>
        </w:rPr>
        <w:t>70. Ehud Olmert, “In Retrospect,”</w:t>
      </w:r>
      <w:r w:rsidRPr="009668CF">
        <w:rPr>
          <w:rFonts w:eastAsia="Arial"/>
          <w:color w:val="1D201A"/>
          <w:sz w:val="24"/>
          <w:szCs w:val="24"/>
          <w:lang w:eastAsia="en-CA" w:bidi="he-IL"/>
        </w:rPr>
        <w:t xml:space="preserve"> 15, and </w:t>
      </w:r>
      <w:r w:rsidRPr="009668CF">
        <w:rPr>
          <w:rFonts w:eastAsia="Arial"/>
          <w:i/>
          <w:iCs/>
          <w:color w:val="1D201A"/>
          <w:sz w:val="24"/>
          <w:szCs w:val="24"/>
          <w:lang w:eastAsia="en-CA" w:bidi="he-IL"/>
        </w:rPr>
        <w:t>Searching for Peace</w:t>
      </w:r>
      <w:r w:rsidRPr="009668CF">
        <w:rPr>
          <w:rFonts w:eastAsia="Arial"/>
          <w:color w:val="1D201A"/>
          <w:sz w:val="24"/>
          <w:szCs w:val="24"/>
          <w:lang w:eastAsia="en-CA" w:bidi="he-IL"/>
        </w:rPr>
        <w:t xml:space="preserve">, ch.8. Hizballah leader Nasrallah insisted that “the Winograd report buttressed Hizballah’s claim of victory since it mentioned the word ‘failure’ more than one hundred times.” </w:t>
      </w:r>
      <w:proofErr w:type="spellStart"/>
      <w:r w:rsidRPr="009668CF">
        <w:rPr>
          <w:rFonts w:eastAsia="Arial"/>
          <w:sz w:val="24"/>
          <w:szCs w:val="24"/>
        </w:rPr>
        <w:t>Alagha</w:t>
      </w:r>
      <w:proofErr w:type="spellEnd"/>
      <w:r w:rsidRPr="009668CF">
        <w:rPr>
          <w:rFonts w:eastAsia="Arial"/>
          <w:sz w:val="24"/>
          <w:szCs w:val="24"/>
        </w:rPr>
        <w:t>, “Israeli-</w:t>
      </w:r>
      <w:proofErr w:type="spellStart"/>
      <w:r w:rsidRPr="009668CF">
        <w:rPr>
          <w:rFonts w:eastAsia="Arial"/>
          <w:sz w:val="24"/>
          <w:szCs w:val="24"/>
        </w:rPr>
        <w:t>Hizbullah</w:t>
      </w:r>
      <w:proofErr w:type="spellEnd"/>
      <w:r w:rsidRPr="009668CF">
        <w:rPr>
          <w:rFonts w:eastAsia="Arial"/>
          <w:sz w:val="24"/>
          <w:szCs w:val="24"/>
        </w:rPr>
        <w:t xml:space="preserve"> 34-Day War,” 3.</w:t>
      </w:r>
    </w:p>
    <w:sectPr w:rsidR="00C7356A" w:rsidRPr="009668CF" w:rsidSect="002F42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6A"/>
    <w:rsid w:val="000D26BD"/>
    <w:rsid w:val="001B34C1"/>
    <w:rsid w:val="002F422F"/>
    <w:rsid w:val="00515AC5"/>
    <w:rsid w:val="00995703"/>
    <w:rsid w:val="00C7356A"/>
    <w:rsid w:val="00EF4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3CB51"/>
  <w15:chartTrackingRefBased/>
  <w15:docId w15:val="{A95E89F2-AD1B-49D8-A4FB-E2A34F22D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56A"/>
    <w:rPr>
      <w:kern w:val="0"/>
      <w14:ligatures w14:val="none"/>
    </w:rPr>
  </w:style>
  <w:style w:type="paragraph" w:styleId="Heading1">
    <w:name w:val="heading 1"/>
    <w:basedOn w:val="Normal"/>
    <w:next w:val="Normal"/>
    <w:link w:val="Heading1Char"/>
    <w:uiPriority w:val="9"/>
    <w:qFormat/>
    <w:rsid w:val="00C7356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7356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7356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7356A"/>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7356A"/>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7356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7356A"/>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7356A"/>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7356A"/>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3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3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3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3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3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3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3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356A"/>
    <w:rPr>
      <w:rFonts w:eastAsiaTheme="majorEastAsia" w:cstheme="majorBidi"/>
      <w:color w:val="272727" w:themeColor="text1" w:themeTint="D8"/>
    </w:rPr>
  </w:style>
  <w:style w:type="paragraph" w:styleId="Title">
    <w:name w:val="Title"/>
    <w:basedOn w:val="Normal"/>
    <w:next w:val="Normal"/>
    <w:link w:val="TitleChar"/>
    <w:uiPriority w:val="10"/>
    <w:qFormat/>
    <w:rsid w:val="00C735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73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356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73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356A"/>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7356A"/>
    <w:rPr>
      <w:i/>
      <w:iCs/>
      <w:color w:val="404040" w:themeColor="text1" w:themeTint="BF"/>
    </w:rPr>
  </w:style>
  <w:style w:type="paragraph" w:styleId="ListParagraph">
    <w:name w:val="List Paragraph"/>
    <w:basedOn w:val="Normal"/>
    <w:uiPriority w:val="34"/>
    <w:qFormat/>
    <w:rsid w:val="00C7356A"/>
    <w:pPr>
      <w:ind w:left="720"/>
      <w:contextualSpacing/>
    </w:pPr>
    <w:rPr>
      <w:kern w:val="2"/>
      <w14:ligatures w14:val="standardContextual"/>
    </w:rPr>
  </w:style>
  <w:style w:type="character" w:styleId="IntenseEmphasis">
    <w:name w:val="Intense Emphasis"/>
    <w:basedOn w:val="DefaultParagraphFont"/>
    <w:uiPriority w:val="21"/>
    <w:qFormat/>
    <w:rsid w:val="00C7356A"/>
    <w:rPr>
      <w:i/>
      <w:iCs/>
      <w:color w:val="0F4761" w:themeColor="accent1" w:themeShade="BF"/>
    </w:rPr>
  </w:style>
  <w:style w:type="paragraph" w:styleId="IntenseQuote">
    <w:name w:val="Intense Quote"/>
    <w:basedOn w:val="Normal"/>
    <w:next w:val="Normal"/>
    <w:link w:val="IntenseQuoteChar"/>
    <w:uiPriority w:val="30"/>
    <w:qFormat/>
    <w:rsid w:val="00C73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7356A"/>
    <w:rPr>
      <w:i/>
      <w:iCs/>
      <w:color w:val="0F4761" w:themeColor="accent1" w:themeShade="BF"/>
    </w:rPr>
  </w:style>
  <w:style w:type="character" w:styleId="IntenseReference">
    <w:name w:val="Intense Reference"/>
    <w:basedOn w:val="DefaultParagraphFont"/>
    <w:uiPriority w:val="32"/>
    <w:qFormat/>
    <w:rsid w:val="00C7356A"/>
    <w:rPr>
      <w:b/>
      <w:bCs/>
      <w:smallCaps/>
      <w:color w:val="0F4761" w:themeColor="accent1" w:themeShade="BF"/>
      <w:spacing w:val="5"/>
    </w:rPr>
  </w:style>
  <w:style w:type="paragraph" w:customStyle="1" w:styleId="paragraph">
    <w:name w:val="paragraph"/>
    <w:basedOn w:val="Normal"/>
    <w:rsid w:val="00C7356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C7356A"/>
  </w:style>
  <w:style w:type="character" w:customStyle="1" w:styleId="eop">
    <w:name w:val="eop"/>
    <w:basedOn w:val="DefaultParagraphFont"/>
    <w:rsid w:val="00C7356A"/>
  </w:style>
  <w:style w:type="paragraph" w:styleId="FootnoteText">
    <w:name w:val="footnote text"/>
    <w:basedOn w:val="Normal"/>
    <w:link w:val="FootnoteTextChar"/>
    <w:uiPriority w:val="99"/>
    <w:rsid w:val="00C7356A"/>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C7356A"/>
    <w:rPr>
      <w:rFonts w:ascii="Times New Roman" w:eastAsia="Times New Roman" w:hAnsi="Times New Roman" w:cs="Times New Roman"/>
      <w:kern w:val="0"/>
      <w:sz w:val="20"/>
      <w:szCs w:val="20"/>
      <w:lang w:val="en-US"/>
      <w14:ligatures w14:val="none"/>
    </w:rPr>
  </w:style>
  <w:style w:type="character" w:styleId="Hyperlink">
    <w:name w:val="Hyperlink"/>
    <w:uiPriority w:val="99"/>
    <w:rsid w:val="00C7356A"/>
    <w:rPr>
      <w:rFonts w:cs="Times New Roman"/>
      <w:color w:val="0000FF"/>
      <w:spacing w:val="256"/>
      <w:u w:val="single"/>
    </w:rPr>
  </w:style>
  <w:style w:type="character" w:customStyle="1" w:styleId="summary">
    <w:name w:val="summary"/>
    <w:basedOn w:val="DefaultParagraphFont"/>
    <w:rsid w:val="00C7356A"/>
  </w:style>
  <w:style w:type="character" w:customStyle="1" w:styleId="tei-persname">
    <w:name w:val="tei-persname"/>
    <w:basedOn w:val="DefaultParagraphFont"/>
    <w:rsid w:val="00C7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un.org/unispal/document/auto-insert-187312/" TargetMode="External"/><Relationship Id="rId4" Type="http://schemas.openxmlformats.org/officeDocument/2006/relationships/hyperlink" Target="https://archive.nytimes.com/www.nytimes.com/interactive/2012/09/16/opinion/20120916_lebanondoc.html?ref=opin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2506</Words>
  <Characters>14288</Characters>
  <Application>Microsoft Office Word</Application>
  <DocSecurity>0</DocSecurity>
  <Lines>119</Lines>
  <Paragraphs>33</Paragraphs>
  <ScaleCrop>false</ScaleCrop>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Caplan</dc:creator>
  <cp:keywords/>
  <dc:description/>
  <cp:lastModifiedBy>Pyle, Daniel</cp:lastModifiedBy>
  <cp:revision>2</cp:revision>
  <dcterms:created xsi:type="dcterms:W3CDTF">2024-02-14T17:02:00Z</dcterms:created>
  <dcterms:modified xsi:type="dcterms:W3CDTF">2024-03-01T14:51:00Z</dcterms:modified>
</cp:coreProperties>
</file>